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D2" w:rsidRPr="00CA633B" w:rsidRDefault="003E0CD2" w:rsidP="003E0CD2">
      <w:pPr>
        <w:ind w:right="-81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1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D2" w:rsidRDefault="003E0CD2" w:rsidP="003E0CD2">
      <w:pPr>
        <w:rPr>
          <w:b/>
          <w:sz w:val="28"/>
        </w:rPr>
      </w:pPr>
    </w:p>
    <w:p w:rsidR="003E0CD2" w:rsidRPr="00250773" w:rsidRDefault="003E0CD2" w:rsidP="003E0CD2">
      <w:pPr>
        <w:jc w:val="center"/>
        <w:rPr>
          <w:b/>
          <w:sz w:val="28"/>
        </w:rPr>
      </w:pPr>
      <w:r w:rsidRPr="00250773">
        <w:rPr>
          <w:b/>
          <w:sz w:val="28"/>
        </w:rPr>
        <w:t xml:space="preserve">АДМИНИСТРАЦИИ НОВОЛАБИНСКОГО </w:t>
      </w:r>
      <w:proofErr w:type="gramStart"/>
      <w:r w:rsidRPr="00250773">
        <w:rPr>
          <w:b/>
          <w:sz w:val="28"/>
        </w:rPr>
        <w:t>СЕЛЬСКОГО</w:t>
      </w:r>
      <w:proofErr w:type="gramEnd"/>
      <w:r w:rsidRPr="00250773">
        <w:rPr>
          <w:b/>
          <w:sz w:val="28"/>
        </w:rPr>
        <w:t xml:space="preserve"> </w:t>
      </w:r>
    </w:p>
    <w:p w:rsidR="003E0CD2" w:rsidRPr="00250773" w:rsidRDefault="0069410B" w:rsidP="003E0CD2">
      <w:pPr>
        <w:jc w:val="center"/>
        <w:rPr>
          <w:b/>
          <w:sz w:val="28"/>
        </w:rPr>
      </w:pPr>
      <w:r w:rsidRPr="0069410B">
        <w:rPr>
          <w:b/>
        </w:rPr>
        <w:pict>
          <v:rect id="_x0000_s1026" style="position:absolute;left:0;text-align:left;margin-left:396pt;margin-top:1.9pt;width:108pt;height:27pt;z-index:251660288" o:allowincell="f" filled="f" stroked="f">
            <v:textbox style="mso-next-textbox:#_x0000_s1026">
              <w:txbxContent>
                <w:p w:rsidR="003E0CD2" w:rsidRDefault="003E0CD2" w:rsidP="003E0CD2"/>
              </w:txbxContent>
            </v:textbox>
          </v:rect>
        </w:pict>
      </w:r>
      <w:r w:rsidR="003E0CD2" w:rsidRPr="00250773">
        <w:rPr>
          <w:b/>
          <w:sz w:val="28"/>
        </w:rPr>
        <w:t>ПОСЕЛЕНИЯ УСТЬ-ЛАБИНСКОГО  РАЙОНА</w:t>
      </w:r>
    </w:p>
    <w:p w:rsidR="003E0CD2" w:rsidRPr="00394396" w:rsidRDefault="003E0CD2" w:rsidP="003E0CD2">
      <w:pPr>
        <w:jc w:val="center"/>
        <w:rPr>
          <w:sz w:val="28"/>
        </w:rPr>
      </w:pPr>
      <w:proofErr w:type="gramStart"/>
      <w:r w:rsidRPr="00394396">
        <w:rPr>
          <w:b/>
          <w:sz w:val="32"/>
        </w:rPr>
        <w:t>П</w:t>
      </w:r>
      <w:proofErr w:type="gramEnd"/>
      <w:r w:rsidRPr="00394396">
        <w:rPr>
          <w:b/>
          <w:sz w:val="32"/>
        </w:rPr>
        <w:t xml:space="preserve"> О С Т А Н О В Л Е Н И Е </w:t>
      </w:r>
    </w:p>
    <w:p w:rsidR="003E0CD2" w:rsidRPr="003E0CD2" w:rsidRDefault="003E0CD2" w:rsidP="003E0CD2">
      <w:pPr>
        <w:jc w:val="center"/>
        <w:rPr>
          <w:sz w:val="28"/>
          <w:szCs w:val="28"/>
        </w:rPr>
      </w:pPr>
    </w:p>
    <w:p w:rsidR="003E0CD2" w:rsidRPr="003E0CD2" w:rsidRDefault="003E0CD2" w:rsidP="003E0CD2">
      <w:pPr>
        <w:jc w:val="center"/>
        <w:rPr>
          <w:sz w:val="28"/>
          <w:szCs w:val="28"/>
        </w:rPr>
      </w:pPr>
    </w:p>
    <w:p w:rsidR="003E0CD2" w:rsidRPr="00250773" w:rsidRDefault="003E0CD2" w:rsidP="003E0CD2">
      <w:pPr>
        <w:jc w:val="center"/>
        <w:rPr>
          <w:sz w:val="28"/>
          <w:szCs w:val="28"/>
        </w:rPr>
      </w:pPr>
      <w:r w:rsidRPr="00250773">
        <w:rPr>
          <w:sz w:val="28"/>
          <w:szCs w:val="28"/>
        </w:rPr>
        <w:t xml:space="preserve">от </w:t>
      </w:r>
      <w:r w:rsidR="00205B25">
        <w:rPr>
          <w:sz w:val="28"/>
          <w:szCs w:val="28"/>
        </w:rPr>
        <w:t>22 июля 2020</w:t>
      </w:r>
      <w:r>
        <w:rPr>
          <w:sz w:val="28"/>
          <w:szCs w:val="28"/>
        </w:rPr>
        <w:t xml:space="preserve"> года</w:t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  <w:t xml:space="preserve">№ </w:t>
      </w:r>
      <w:r w:rsidR="00205B25">
        <w:rPr>
          <w:sz w:val="28"/>
          <w:szCs w:val="28"/>
        </w:rPr>
        <w:t>42</w:t>
      </w:r>
    </w:p>
    <w:p w:rsidR="003E0CD2" w:rsidRPr="003E0CD2" w:rsidRDefault="003E0CD2" w:rsidP="003E0CD2">
      <w:pPr>
        <w:jc w:val="center"/>
        <w:rPr>
          <w:sz w:val="28"/>
        </w:rPr>
      </w:pPr>
    </w:p>
    <w:p w:rsidR="003E0CD2" w:rsidRPr="003E0CD2" w:rsidRDefault="003E0CD2" w:rsidP="003E0CD2">
      <w:pPr>
        <w:jc w:val="center"/>
        <w:rPr>
          <w:sz w:val="24"/>
        </w:rPr>
      </w:pPr>
      <w:r w:rsidRPr="003E0CD2">
        <w:rPr>
          <w:sz w:val="24"/>
        </w:rPr>
        <w:t xml:space="preserve">станица </w:t>
      </w:r>
      <w:proofErr w:type="spellStart"/>
      <w:r w:rsidRPr="003E0CD2">
        <w:rPr>
          <w:sz w:val="24"/>
        </w:rPr>
        <w:t>Новолабинская</w:t>
      </w:r>
      <w:proofErr w:type="spellEnd"/>
    </w:p>
    <w:p w:rsidR="003E0CD2" w:rsidRDefault="003E0CD2" w:rsidP="003E0CD2">
      <w:pPr>
        <w:rPr>
          <w:sz w:val="28"/>
          <w:szCs w:val="28"/>
        </w:rPr>
      </w:pPr>
    </w:p>
    <w:p w:rsidR="003E0CD2" w:rsidRDefault="00AB3246" w:rsidP="003E0CD2">
      <w:pPr>
        <w:ind w:right="-1"/>
        <w:jc w:val="center"/>
        <w:rPr>
          <w:b/>
          <w:sz w:val="28"/>
        </w:rPr>
      </w:pPr>
      <w:r w:rsidRPr="00AB3246">
        <w:rPr>
          <w:b/>
          <w:sz w:val="28"/>
        </w:rPr>
        <w:t xml:space="preserve">О создании комиссии и утверждении программы по проведению проверки готовности к отопительному периоду </w:t>
      </w:r>
      <w:r w:rsidR="00823B58">
        <w:rPr>
          <w:b/>
          <w:sz w:val="28"/>
        </w:rPr>
        <w:t>20</w:t>
      </w:r>
      <w:r w:rsidR="00205B25">
        <w:rPr>
          <w:b/>
          <w:sz w:val="28"/>
        </w:rPr>
        <w:t>20</w:t>
      </w:r>
      <w:r w:rsidR="00823B58">
        <w:rPr>
          <w:b/>
          <w:sz w:val="28"/>
        </w:rPr>
        <w:t>-20</w:t>
      </w:r>
      <w:r w:rsidR="00A64780">
        <w:rPr>
          <w:b/>
          <w:sz w:val="28"/>
        </w:rPr>
        <w:t>2</w:t>
      </w:r>
      <w:r w:rsidR="00205B25">
        <w:rPr>
          <w:b/>
          <w:sz w:val="28"/>
        </w:rPr>
        <w:t>1</w:t>
      </w:r>
      <w:r w:rsidRPr="00AB3246">
        <w:rPr>
          <w:b/>
          <w:sz w:val="28"/>
        </w:rPr>
        <w:t xml:space="preserve"> годов теплоснабжающих, </w:t>
      </w:r>
      <w:proofErr w:type="spellStart"/>
      <w:r w:rsidR="001E639B">
        <w:rPr>
          <w:b/>
          <w:sz w:val="28"/>
        </w:rPr>
        <w:t>тепло</w:t>
      </w:r>
      <w:r w:rsidR="0028652E" w:rsidRPr="00AB3246">
        <w:rPr>
          <w:b/>
          <w:sz w:val="28"/>
        </w:rPr>
        <w:t>сетевых</w:t>
      </w:r>
      <w:proofErr w:type="spellEnd"/>
      <w:r w:rsidRPr="00AB3246">
        <w:rPr>
          <w:b/>
          <w:sz w:val="28"/>
        </w:rPr>
        <w:t xml:space="preserve"> организаций и </w:t>
      </w:r>
      <w:r w:rsidR="003E0CD2">
        <w:rPr>
          <w:b/>
          <w:sz w:val="28"/>
        </w:rPr>
        <w:t xml:space="preserve">потребителей тепловой </w:t>
      </w:r>
    </w:p>
    <w:p w:rsidR="003E0CD2" w:rsidRDefault="003E0CD2" w:rsidP="003E0CD2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энергии, </w:t>
      </w:r>
      <w:proofErr w:type="gramStart"/>
      <w:r w:rsidR="00AB3246">
        <w:rPr>
          <w:b/>
          <w:sz w:val="28"/>
        </w:rPr>
        <w:t>р</w:t>
      </w:r>
      <w:r w:rsidR="00AB3246" w:rsidRPr="00AB3246">
        <w:rPr>
          <w:b/>
          <w:sz w:val="28"/>
        </w:rPr>
        <w:t>асположенных</w:t>
      </w:r>
      <w:proofErr w:type="gramEnd"/>
      <w:r w:rsidR="00AB3246" w:rsidRPr="00AB3246">
        <w:rPr>
          <w:b/>
          <w:sz w:val="28"/>
        </w:rPr>
        <w:t xml:space="preserve"> на территории </w:t>
      </w:r>
    </w:p>
    <w:p w:rsidR="00AD31C8" w:rsidRPr="00AC6C7E" w:rsidRDefault="003E0CD2" w:rsidP="003E0CD2">
      <w:pPr>
        <w:ind w:right="-1"/>
        <w:jc w:val="center"/>
        <w:rPr>
          <w:b/>
          <w:sz w:val="28"/>
        </w:rPr>
      </w:pPr>
      <w:r>
        <w:rPr>
          <w:b/>
          <w:sz w:val="28"/>
        </w:rPr>
        <w:t>Новолабинского</w:t>
      </w:r>
      <w:r w:rsidR="000136B5">
        <w:rPr>
          <w:b/>
          <w:sz w:val="28"/>
        </w:rPr>
        <w:t xml:space="preserve"> сельского</w:t>
      </w:r>
      <w:r w:rsidR="00073585">
        <w:rPr>
          <w:b/>
          <w:sz w:val="28"/>
        </w:rPr>
        <w:t xml:space="preserve"> поселения</w:t>
      </w:r>
      <w:r w:rsidR="00AD31C8" w:rsidRPr="00AC6C7E">
        <w:rPr>
          <w:b/>
          <w:sz w:val="28"/>
        </w:rPr>
        <w:t xml:space="preserve"> </w:t>
      </w:r>
    </w:p>
    <w:p w:rsidR="00AD31C8" w:rsidRDefault="00AD31C8" w:rsidP="003E0CD2">
      <w:pPr>
        <w:jc w:val="center"/>
        <w:rPr>
          <w:b/>
          <w:sz w:val="28"/>
        </w:rPr>
      </w:pPr>
    </w:p>
    <w:p w:rsidR="00AD31C8" w:rsidRPr="00AC6C7E" w:rsidRDefault="00AD31C8" w:rsidP="003E0CD2">
      <w:pPr>
        <w:jc w:val="center"/>
        <w:rPr>
          <w:b/>
          <w:sz w:val="28"/>
        </w:rPr>
      </w:pPr>
    </w:p>
    <w:p w:rsidR="00AD31C8" w:rsidRDefault="00AB3246" w:rsidP="003E0CD2">
      <w:pPr>
        <w:ind w:firstLine="709"/>
        <w:jc w:val="both"/>
        <w:rPr>
          <w:sz w:val="28"/>
        </w:rPr>
      </w:pPr>
      <w:proofErr w:type="gramStart"/>
      <w:r w:rsidRPr="00A1721B">
        <w:rPr>
          <w:sz w:val="28"/>
          <w:szCs w:val="28"/>
        </w:rPr>
        <w:t>В соответствии с Федеральными законами от 06</w:t>
      </w:r>
      <w:r w:rsidR="003E0CD2">
        <w:rPr>
          <w:sz w:val="28"/>
          <w:szCs w:val="28"/>
        </w:rPr>
        <w:t xml:space="preserve"> октября </w:t>
      </w:r>
      <w:r w:rsidRPr="00A1721B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от 27</w:t>
      </w:r>
      <w:r w:rsidR="003E0CD2">
        <w:rPr>
          <w:sz w:val="28"/>
          <w:szCs w:val="28"/>
        </w:rPr>
        <w:t xml:space="preserve"> июля </w:t>
      </w:r>
      <w:r w:rsidRPr="00A1721B">
        <w:rPr>
          <w:sz w:val="28"/>
          <w:szCs w:val="28"/>
        </w:rPr>
        <w:t>2010 № 190-ФЗ «О теплоснабжении», приказом Министерства энергетики Российской Федерации от 12</w:t>
      </w:r>
      <w:r w:rsidR="003E0CD2">
        <w:rPr>
          <w:sz w:val="28"/>
          <w:szCs w:val="28"/>
        </w:rPr>
        <w:t xml:space="preserve"> марта 2013 № 103 «Об </w:t>
      </w:r>
      <w:r w:rsidRPr="00A1721B">
        <w:rPr>
          <w:sz w:val="28"/>
          <w:szCs w:val="28"/>
        </w:rPr>
        <w:t xml:space="preserve">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работе в осенне-зимний период </w:t>
      </w:r>
      <w:r w:rsidR="001807DF">
        <w:rPr>
          <w:sz w:val="28"/>
          <w:szCs w:val="28"/>
        </w:rPr>
        <w:t>2020-2021</w:t>
      </w:r>
      <w:r w:rsidRPr="00A1721B">
        <w:rPr>
          <w:sz w:val="28"/>
          <w:szCs w:val="28"/>
        </w:rPr>
        <w:t xml:space="preserve"> годов</w:t>
      </w:r>
      <w:proofErr w:type="gramEnd"/>
      <w:r w:rsidRPr="00A1721B">
        <w:rPr>
          <w:sz w:val="28"/>
          <w:szCs w:val="28"/>
        </w:rPr>
        <w:t xml:space="preserve"> и координации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="003E0CD2">
        <w:rPr>
          <w:sz w:val="28"/>
        </w:rPr>
        <w:t>Новолабинского</w:t>
      </w:r>
      <w:r w:rsidR="000136B5">
        <w:rPr>
          <w:sz w:val="28"/>
        </w:rPr>
        <w:t xml:space="preserve"> сельского поселения</w:t>
      </w:r>
      <w:r>
        <w:rPr>
          <w:sz w:val="28"/>
        </w:rPr>
        <w:t xml:space="preserve"> Усть-Лабинского района к работе в </w:t>
      </w:r>
      <w:r w:rsidRPr="00A1721B">
        <w:rPr>
          <w:sz w:val="28"/>
          <w:szCs w:val="28"/>
        </w:rPr>
        <w:t>зимних условиях</w:t>
      </w:r>
      <w:r w:rsidR="00AD31C8">
        <w:rPr>
          <w:sz w:val="28"/>
        </w:rPr>
        <w:t xml:space="preserve"> </w:t>
      </w:r>
      <w:proofErr w:type="gramStart"/>
      <w:r w:rsidR="00AD31C8">
        <w:rPr>
          <w:sz w:val="28"/>
        </w:rPr>
        <w:t>п</w:t>
      </w:r>
      <w:proofErr w:type="gramEnd"/>
      <w:r w:rsidR="00AD31C8">
        <w:rPr>
          <w:sz w:val="28"/>
        </w:rPr>
        <w:t xml:space="preserve"> о с т а н о в л я ю:</w:t>
      </w:r>
    </w:p>
    <w:p w:rsidR="00AD31C8" w:rsidRDefault="00AD31C8" w:rsidP="003E0CD2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B3246" w:rsidRPr="00A1721B">
        <w:rPr>
          <w:sz w:val="28"/>
          <w:szCs w:val="28"/>
        </w:rPr>
        <w:t xml:space="preserve">Создать комиссию по проведению проверки готовности к отопительному периоду </w:t>
      </w:r>
      <w:r w:rsidR="00823B58">
        <w:rPr>
          <w:sz w:val="28"/>
          <w:szCs w:val="28"/>
        </w:rPr>
        <w:t>20</w:t>
      </w:r>
      <w:r w:rsidR="00205B25">
        <w:rPr>
          <w:sz w:val="28"/>
          <w:szCs w:val="28"/>
        </w:rPr>
        <w:t>20</w:t>
      </w:r>
      <w:r w:rsidR="00823B58">
        <w:rPr>
          <w:sz w:val="28"/>
          <w:szCs w:val="28"/>
        </w:rPr>
        <w:t>-20</w:t>
      </w:r>
      <w:r w:rsidR="00A64780">
        <w:rPr>
          <w:sz w:val="28"/>
          <w:szCs w:val="28"/>
        </w:rPr>
        <w:t>2</w:t>
      </w:r>
      <w:r w:rsidR="00205B25">
        <w:rPr>
          <w:sz w:val="28"/>
          <w:szCs w:val="28"/>
        </w:rPr>
        <w:t>1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FC0664" w:rsidRPr="00A1721B">
        <w:rPr>
          <w:sz w:val="28"/>
          <w:szCs w:val="28"/>
        </w:rPr>
        <w:t xml:space="preserve">территории </w:t>
      </w:r>
      <w:r w:rsidR="003E0CD2">
        <w:rPr>
          <w:sz w:val="28"/>
          <w:szCs w:val="28"/>
        </w:rPr>
        <w:t>Новолабинского</w:t>
      </w:r>
      <w:r w:rsidR="000136B5">
        <w:rPr>
          <w:sz w:val="28"/>
          <w:szCs w:val="28"/>
        </w:rPr>
        <w:t xml:space="preserve"> сельского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и утвердить ее состав согласно Приложению №1 к настоящему постановлению</w:t>
      </w:r>
      <w:r w:rsidR="006A7E1E">
        <w:rPr>
          <w:sz w:val="28"/>
        </w:rPr>
        <w:t>.</w:t>
      </w:r>
    </w:p>
    <w:p w:rsidR="00AD31C8" w:rsidRPr="002E7A0F" w:rsidRDefault="00AD31C8" w:rsidP="003E0CD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AB3246" w:rsidRPr="00A1721B">
        <w:rPr>
          <w:sz w:val="28"/>
          <w:szCs w:val="28"/>
        </w:rPr>
        <w:t xml:space="preserve">Утвердить положение о комиссии по проведению проверки готовности к отопительному периоду </w:t>
      </w:r>
      <w:r w:rsidR="00A64780">
        <w:rPr>
          <w:sz w:val="28"/>
          <w:szCs w:val="28"/>
        </w:rPr>
        <w:t>20</w:t>
      </w:r>
      <w:r w:rsidR="00205B25">
        <w:rPr>
          <w:sz w:val="28"/>
          <w:szCs w:val="28"/>
        </w:rPr>
        <w:t>20</w:t>
      </w:r>
      <w:r w:rsidR="00A64780">
        <w:rPr>
          <w:sz w:val="28"/>
          <w:szCs w:val="28"/>
        </w:rPr>
        <w:t>-202</w:t>
      </w:r>
      <w:r w:rsidR="00205B25">
        <w:rPr>
          <w:sz w:val="28"/>
          <w:szCs w:val="28"/>
        </w:rPr>
        <w:t>1</w:t>
      </w:r>
      <w:r w:rsidR="00A64780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 xml:space="preserve">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DE3100" w:rsidRPr="00A1721B">
        <w:rPr>
          <w:sz w:val="28"/>
          <w:szCs w:val="28"/>
        </w:rPr>
        <w:t xml:space="preserve">территории </w:t>
      </w:r>
      <w:r w:rsidR="003E0CD2">
        <w:rPr>
          <w:sz w:val="28"/>
          <w:szCs w:val="28"/>
        </w:rPr>
        <w:t>Новолабинского</w:t>
      </w:r>
      <w:r w:rsidR="000136B5">
        <w:rPr>
          <w:sz w:val="28"/>
          <w:szCs w:val="28"/>
        </w:rPr>
        <w:t xml:space="preserve"> сельского</w:t>
      </w:r>
      <w:r w:rsidR="00DE3100">
        <w:rPr>
          <w:sz w:val="28"/>
        </w:rPr>
        <w:t xml:space="preserve">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 согласно Приложению №2 к настоящему постановлению</w:t>
      </w:r>
      <w:r w:rsidR="006A7E1E">
        <w:rPr>
          <w:sz w:val="28"/>
        </w:rPr>
        <w:t>.</w:t>
      </w:r>
      <w:r w:rsidR="00C75F57" w:rsidRPr="00C75F57">
        <w:rPr>
          <w:sz w:val="28"/>
          <w:szCs w:val="28"/>
        </w:rPr>
        <w:t xml:space="preserve"> </w:t>
      </w:r>
    </w:p>
    <w:p w:rsidR="00CD7430" w:rsidRDefault="00DC0458" w:rsidP="003E0CD2">
      <w:pPr>
        <w:ind w:firstLine="709"/>
        <w:jc w:val="both"/>
        <w:rPr>
          <w:sz w:val="28"/>
        </w:rPr>
      </w:pPr>
      <w:r w:rsidRPr="00DC0458">
        <w:rPr>
          <w:sz w:val="28"/>
        </w:rPr>
        <w:t>3</w:t>
      </w:r>
      <w:r>
        <w:rPr>
          <w:sz w:val="28"/>
        </w:rPr>
        <w:t>.</w:t>
      </w:r>
      <w:r w:rsidR="00CD7430">
        <w:rPr>
          <w:sz w:val="28"/>
        </w:rPr>
        <w:t xml:space="preserve"> </w:t>
      </w:r>
      <w:r w:rsidR="00AB3246" w:rsidRPr="00A1721B">
        <w:rPr>
          <w:sz w:val="28"/>
          <w:szCs w:val="28"/>
        </w:rPr>
        <w:t xml:space="preserve">Утвердить программу проведения проверки готовности к отопительному периоду </w:t>
      </w:r>
      <w:r w:rsidR="00A64780">
        <w:rPr>
          <w:sz w:val="28"/>
          <w:szCs w:val="28"/>
        </w:rPr>
        <w:t>20</w:t>
      </w:r>
      <w:r w:rsidR="00205B25">
        <w:rPr>
          <w:sz w:val="28"/>
          <w:szCs w:val="28"/>
        </w:rPr>
        <w:t>20</w:t>
      </w:r>
      <w:r w:rsidR="00A64780">
        <w:rPr>
          <w:sz w:val="28"/>
          <w:szCs w:val="28"/>
        </w:rPr>
        <w:t>-202</w:t>
      </w:r>
      <w:r w:rsidR="00205B25">
        <w:rPr>
          <w:sz w:val="28"/>
          <w:szCs w:val="28"/>
        </w:rPr>
        <w:t>1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территории </w:t>
      </w:r>
      <w:r w:rsidR="003E0CD2">
        <w:rPr>
          <w:sz w:val="28"/>
        </w:rPr>
        <w:lastRenderedPageBreak/>
        <w:t>Новолабинского</w:t>
      </w:r>
      <w:r w:rsidR="000136B5">
        <w:rPr>
          <w:sz w:val="28"/>
        </w:rPr>
        <w:t xml:space="preserve"> сельского </w:t>
      </w:r>
      <w:r w:rsidR="00DE3100">
        <w:rPr>
          <w:sz w:val="28"/>
        </w:rPr>
        <w:t>поселения</w:t>
      </w:r>
      <w:r w:rsidR="00AB3246">
        <w:rPr>
          <w:sz w:val="28"/>
        </w:rPr>
        <w:t xml:space="preserve"> Усть-Лабинского </w:t>
      </w:r>
      <w:r w:rsidR="00DE3100">
        <w:rPr>
          <w:sz w:val="28"/>
        </w:rPr>
        <w:t>района</w:t>
      </w:r>
      <w:r w:rsidR="00DE3100" w:rsidRPr="00A1721B">
        <w:rPr>
          <w:sz w:val="28"/>
          <w:szCs w:val="28"/>
        </w:rPr>
        <w:t xml:space="preserve"> согласно</w:t>
      </w:r>
      <w:r w:rsidR="00AB3246" w:rsidRPr="00A1721B">
        <w:rPr>
          <w:sz w:val="28"/>
          <w:szCs w:val="28"/>
        </w:rPr>
        <w:t xml:space="preserve"> Приложению №3 к настоящему постановлению</w:t>
      </w:r>
      <w:r>
        <w:rPr>
          <w:sz w:val="28"/>
        </w:rPr>
        <w:t>.</w:t>
      </w:r>
    </w:p>
    <w:p w:rsidR="00AD31C8" w:rsidRPr="00CD7430" w:rsidRDefault="00A564EA" w:rsidP="003E0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18E">
        <w:rPr>
          <w:sz w:val="28"/>
        </w:rPr>
        <w:t>.</w:t>
      </w:r>
      <w:r w:rsidR="00AD31C8">
        <w:rPr>
          <w:sz w:val="28"/>
        </w:rPr>
        <w:t xml:space="preserve"> </w:t>
      </w:r>
      <w:r w:rsidR="009B103D">
        <w:rPr>
          <w:sz w:val="28"/>
        </w:rPr>
        <w:t xml:space="preserve">. </w:t>
      </w:r>
      <w:proofErr w:type="gramStart"/>
      <w:r w:rsidR="009B103D">
        <w:rPr>
          <w:sz w:val="28"/>
        </w:rPr>
        <w:t>Контроль за</w:t>
      </w:r>
      <w:proofErr w:type="gramEnd"/>
      <w:r w:rsidR="009B103D">
        <w:rPr>
          <w:sz w:val="28"/>
        </w:rPr>
        <w:t xml:space="preserve"> выполнением настоящего постановления возложить на </w:t>
      </w:r>
      <w:r w:rsidR="00205B25">
        <w:rPr>
          <w:sz w:val="28"/>
        </w:rPr>
        <w:t>главу</w:t>
      </w:r>
      <w:r w:rsidR="009B103D">
        <w:rPr>
          <w:sz w:val="28"/>
        </w:rPr>
        <w:t xml:space="preserve"> Новолабинского сельского поселения Усть-Лабинского района </w:t>
      </w:r>
      <w:r w:rsidR="00205B25">
        <w:rPr>
          <w:sz w:val="28"/>
        </w:rPr>
        <w:t>А.А. Гусева</w:t>
      </w:r>
    </w:p>
    <w:p w:rsidR="00AD31C8" w:rsidRDefault="00A564EA" w:rsidP="003E0CD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B318E">
        <w:rPr>
          <w:sz w:val="28"/>
        </w:rPr>
        <w:t>.</w:t>
      </w:r>
      <w:r w:rsidR="00AD31C8">
        <w:rPr>
          <w:sz w:val="28"/>
        </w:rPr>
        <w:t xml:space="preserve"> Настоящее постановление вступает в силу со дня его подписания.</w:t>
      </w:r>
    </w:p>
    <w:p w:rsidR="00CF1B8B" w:rsidRDefault="00CF1B8B" w:rsidP="003E0CD2">
      <w:pPr>
        <w:jc w:val="both"/>
        <w:rPr>
          <w:sz w:val="28"/>
        </w:rPr>
      </w:pPr>
    </w:p>
    <w:p w:rsidR="00AE37CA" w:rsidRDefault="00AE37CA" w:rsidP="003E0CD2">
      <w:pPr>
        <w:jc w:val="both"/>
        <w:rPr>
          <w:sz w:val="28"/>
        </w:rPr>
      </w:pPr>
    </w:p>
    <w:p w:rsidR="00AD31C8" w:rsidRDefault="00AD31C8" w:rsidP="003E0CD2">
      <w:pPr>
        <w:jc w:val="both"/>
        <w:rPr>
          <w:sz w:val="28"/>
        </w:rPr>
      </w:pPr>
    </w:p>
    <w:p w:rsidR="008D4029" w:rsidRDefault="00205B25" w:rsidP="003E0CD2">
      <w:pPr>
        <w:rPr>
          <w:sz w:val="28"/>
        </w:rPr>
      </w:pPr>
      <w:r>
        <w:rPr>
          <w:sz w:val="28"/>
        </w:rPr>
        <w:t>Глава</w:t>
      </w:r>
      <w:r w:rsidR="00A564EA">
        <w:rPr>
          <w:sz w:val="28"/>
        </w:rPr>
        <w:t xml:space="preserve"> </w:t>
      </w:r>
      <w:r w:rsidR="003E0CD2">
        <w:rPr>
          <w:sz w:val="28"/>
        </w:rPr>
        <w:t>Новолабинского</w:t>
      </w:r>
      <w:r w:rsidR="00A564EA">
        <w:rPr>
          <w:sz w:val="28"/>
        </w:rPr>
        <w:t xml:space="preserve"> сельского</w:t>
      </w:r>
    </w:p>
    <w:p w:rsidR="00AD31C8" w:rsidRDefault="00A564EA" w:rsidP="003E0CD2">
      <w:pPr>
        <w:rPr>
          <w:sz w:val="28"/>
        </w:rPr>
      </w:pPr>
      <w:r>
        <w:rPr>
          <w:sz w:val="28"/>
        </w:rPr>
        <w:t xml:space="preserve">поселения </w:t>
      </w:r>
      <w:r w:rsidR="008D4029">
        <w:rPr>
          <w:sz w:val="28"/>
        </w:rPr>
        <w:t xml:space="preserve">Усть-Лабинского  района                                            </w:t>
      </w:r>
      <w:r w:rsidR="00205B25">
        <w:rPr>
          <w:sz w:val="28"/>
        </w:rPr>
        <w:t>А.А. Гусев</w:t>
      </w:r>
    </w:p>
    <w:p w:rsidR="00C75005" w:rsidRDefault="00C75005" w:rsidP="003E0CD2">
      <w:pPr>
        <w:rPr>
          <w:sz w:val="28"/>
        </w:rPr>
      </w:pPr>
    </w:p>
    <w:p w:rsidR="003E0CD2" w:rsidRDefault="003E0C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117D" w:rsidRPr="00DE757F" w:rsidRDefault="0062117D" w:rsidP="00EB3297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2120B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 w:rsidR="00A347D5">
        <w:rPr>
          <w:rFonts w:ascii="Times New Roman" w:hAnsi="Times New Roman" w:cs="Times New Roman"/>
          <w:caps/>
          <w:sz w:val="28"/>
          <w:szCs w:val="28"/>
        </w:rPr>
        <w:t xml:space="preserve"> №1</w:t>
      </w:r>
    </w:p>
    <w:p w:rsidR="0062117D" w:rsidRPr="008D4EBD" w:rsidRDefault="0062117D" w:rsidP="00EB3297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117D" w:rsidRPr="00DE757F" w:rsidRDefault="003E0CD2" w:rsidP="00EB3297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="00A564E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40B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117D"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EB3297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466B43" w:rsidP="00EB3297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5B25">
        <w:rPr>
          <w:rFonts w:ascii="Times New Roman" w:hAnsi="Times New Roman" w:cs="Times New Roman"/>
          <w:sz w:val="28"/>
          <w:szCs w:val="28"/>
        </w:rPr>
        <w:t>22.07.2020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A4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5B25">
        <w:rPr>
          <w:rFonts w:ascii="Times New Roman" w:hAnsi="Times New Roman" w:cs="Times New Roman"/>
          <w:sz w:val="28"/>
          <w:szCs w:val="28"/>
        </w:rPr>
        <w:t>42</w:t>
      </w:r>
    </w:p>
    <w:p w:rsidR="0062117D" w:rsidRDefault="0062117D" w:rsidP="003E0C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3E0C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3E0CD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A347D5" w:rsidRPr="00A1721B" w:rsidRDefault="00FA7FA6" w:rsidP="003E0CD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 xml:space="preserve">комиссии по проведению проверки готовности </w:t>
      </w:r>
      <w:proofErr w:type="gramStart"/>
      <w:r w:rsidRPr="00A1721B">
        <w:rPr>
          <w:sz w:val="28"/>
          <w:szCs w:val="28"/>
        </w:rPr>
        <w:t>к</w:t>
      </w:r>
      <w:proofErr w:type="gramEnd"/>
      <w:r w:rsidRPr="00A1721B">
        <w:rPr>
          <w:sz w:val="28"/>
          <w:szCs w:val="28"/>
        </w:rPr>
        <w:t xml:space="preserve"> отопительному</w:t>
      </w:r>
    </w:p>
    <w:p w:rsidR="0062117D" w:rsidRDefault="00A347D5" w:rsidP="003E0CD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 xml:space="preserve">периоду </w:t>
      </w:r>
      <w:r w:rsidR="001807DF">
        <w:rPr>
          <w:sz w:val="28"/>
          <w:szCs w:val="28"/>
        </w:rPr>
        <w:t>2020-2021</w:t>
      </w:r>
      <w:r w:rsidRPr="00A1721B">
        <w:rPr>
          <w:sz w:val="28"/>
          <w:szCs w:val="28"/>
        </w:rPr>
        <w:t xml:space="preserve"> годов теплоснабжающих, </w:t>
      </w:r>
      <w:proofErr w:type="spellStart"/>
      <w:r w:rsidR="00B03067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FA7FA6" w:rsidRPr="00A1721B">
        <w:rPr>
          <w:sz w:val="28"/>
          <w:szCs w:val="28"/>
        </w:rPr>
        <w:t>потребителей тепловой энергии</w:t>
      </w:r>
    </w:p>
    <w:p w:rsidR="005F5D25" w:rsidRDefault="005F5D25" w:rsidP="003E0CD2">
      <w:pPr>
        <w:jc w:val="center"/>
        <w:rPr>
          <w:sz w:val="28"/>
          <w:szCs w:val="28"/>
        </w:rPr>
      </w:pPr>
    </w:p>
    <w:p w:rsidR="001A49A4" w:rsidRPr="001C72B7" w:rsidRDefault="001A49A4" w:rsidP="001A49A4">
      <w:pPr>
        <w:suppressAutoHyphens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652"/>
        <w:gridCol w:w="509"/>
        <w:gridCol w:w="5586"/>
      </w:tblGrid>
      <w:tr w:rsidR="001A49A4" w:rsidRPr="001C72B7" w:rsidTr="0068285F">
        <w:tc>
          <w:tcPr>
            <w:tcW w:w="3652" w:type="dxa"/>
            <w:hideMark/>
          </w:tcPr>
          <w:p w:rsidR="00205B25" w:rsidRDefault="00205B25" w:rsidP="006828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Андрей</w:t>
            </w:r>
          </w:p>
          <w:p w:rsidR="001A49A4" w:rsidRPr="001C72B7" w:rsidRDefault="00205B25" w:rsidP="006828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509" w:type="dxa"/>
            <w:hideMark/>
          </w:tcPr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5586" w:type="dxa"/>
          </w:tcPr>
          <w:p w:rsidR="001A49A4" w:rsidRPr="001C72B7" w:rsidRDefault="00205B25" w:rsidP="006828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A49A4" w:rsidRPr="001C72B7">
              <w:rPr>
                <w:sz w:val="28"/>
                <w:szCs w:val="28"/>
              </w:rPr>
              <w:t xml:space="preserve"> Новолабинского сельского поселения </w:t>
            </w:r>
          </w:p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Усть-Лабинского района, председатель комиссии</w:t>
            </w:r>
          </w:p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</w:p>
        </w:tc>
      </w:tr>
      <w:tr w:rsidR="001A49A4" w:rsidRPr="001C72B7" w:rsidTr="0068285F">
        <w:tc>
          <w:tcPr>
            <w:tcW w:w="3652" w:type="dxa"/>
            <w:hideMark/>
          </w:tcPr>
          <w:p w:rsidR="00205B25" w:rsidRDefault="00205B25" w:rsidP="0068285F">
            <w:pPr>
              <w:suppressAutoHyphens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  <w:proofErr w:type="spellStart"/>
            <w:r w:rsidRPr="001C72B7">
              <w:rPr>
                <w:sz w:val="28"/>
                <w:szCs w:val="28"/>
              </w:rPr>
              <w:t>Пензева</w:t>
            </w:r>
            <w:proofErr w:type="spellEnd"/>
            <w:r w:rsidRPr="001C72B7">
              <w:rPr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509" w:type="dxa"/>
          </w:tcPr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5586" w:type="dxa"/>
          </w:tcPr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начальник финансового отдела, заместитель</w:t>
            </w:r>
          </w:p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председателя комиссии</w:t>
            </w:r>
          </w:p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49A4" w:rsidRPr="001C72B7" w:rsidTr="0068285F">
        <w:tc>
          <w:tcPr>
            <w:tcW w:w="9747" w:type="dxa"/>
            <w:gridSpan w:val="3"/>
          </w:tcPr>
          <w:p w:rsidR="00205B25" w:rsidRDefault="00205B25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Члены комиссии:</w:t>
            </w:r>
          </w:p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49A4" w:rsidRPr="001C72B7" w:rsidTr="0068285F">
        <w:tc>
          <w:tcPr>
            <w:tcW w:w="9747" w:type="dxa"/>
            <w:gridSpan w:val="3"/>
          </w:tcPr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49A4" w:rsidRPr="001C72B7" w:rsidTr="0068285F">
        <w:tc>
          <w:tcPr>
            <w:tcW w:w="3652" w:type="dxa"/>
            <w:hideMark/>
          </w:tcPr>
          <w:p w:rsidR="00205B25" w:rsidRDefault="00205B25" w:rsidP="0068285F">
            <w:pPr>
              <w:suppressAutoHyphens/>
              <w:rPr>
                <w:sz w:val="28"/>
                <w:szCs w:val="28"/>
              </w:rPr>
            </w:pPr>
          </w:p>
          <w:p w:rsidR="001A49A4" w:rsidRDefault="00A64780" w:rsidP="006828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Высоцкая Наталья Николаевна</w:t>
            </w:r>
          </w:p>
          <w:p w:rsidR="001A49A4" w:rsidRDefault="001A49A4" w:rsidP="0068285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09" w:type="dxa"/>
            <w:hideMark/>
          </w:tcPr>
          <w:p w:rsidR="001A49A4" w:rsidRDefault="001A49A4" w:rsidP="0068285F">
            <w:pPr>
              <w:suppressAutoHyphens/>
              <w:rPr>
                <w:sz w:val="28"/>
                <w:szCs w:val="28"/>
              </w:rPr>
            </w:pPr>
          </w:p>
          <w:p w:rsidR="001A49A4" w:rsidRDefault="001A49A4" w:rsidP="0068285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5586" w:type="dxa"/>
          </w:tcPr>
          <w:p w:rsidR="001A49A4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49A4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общего отдела </w:t>
            </w:r>
          </w:p>
        </w:tc>
      </w:tr>
      <w:tr w:rsidR="001A49A4" w:rsidRPr="001C72B7" w:rsidTr="0068285F">
        <w:tc>
          <w:tcPr>
            <w:tcW w:w="3652" w:type="dxa"/>
            <w:hideMark/>
          </w:tcPr>
          <w:p w:rsidR="00205B25" w:rsidRDefault="00205B25" w:rsidP="0068285F">
            <w:pPr>
              <w:suppressAutoHyphens/>
              <w:rPr>
                <w:sz w:val="28"/>
                <w:szCs w:val="28"/>
              </w:rPr>
            </w:pPr>
          </w:p>
          <w:p w:rsidR="001A49A4" w:rsidRDefault="001A49A4" w:rsidP="006828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Горбатова Светлана </w:t>
            </w:r>
            <w:proofErr w:type="spellStart"/>
            <w:r>
              <w:rPr>
                <w:sz w:val="28"/>
                <w:szCs w:val="28"/>
              </w:rPr>
              <w:t>Каплановна</w:t>
            </w:r>
            <w:proofErr w:type="spellEnd"/>
          </w:p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09" w:type="dxa"/>
            <w:hideMark/>
          </w:tcPr>
          <w:p w:rsidR="001A49A4" w:rsidRDefault="001A49A4" w:rsidP="0068285F">
            <w:pPr>
              <w:suppressAutoHyphens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5586" w:type="dxa"/>
          </w:tcPr>
          <w:p w:rsidR="001A49A4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Директор МБОУ СОШ № 13</w:t>
            </w:r>
          </w:p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49A4" w:rsidRPr="001C72B7" w:rsidTr="0068285F">
        <w:tc>
          <w:tcPr>
            <w:tcW w:w="3652" w:type="dxa"/>
          </w:tcPr>
          <w:p w:rsidR="00205B25" w:rsidRDefault="00205B25" w:rsidP="0068285F">
            <w:pPr>
              <w:suppressAutoHyphens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Коломийцева Вера Николаевна</w:t>
            </w:r>
          </w:p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5586" w:type="dxa"/>
          </w:tcPr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Заведующая МБДОУ № 26</w:t>
            </w:r>
          </w:p>
        </w:tc>
      </w:tr>
      <w:tr w:rsidR="001A49A4" w:rsidRPr="001C72B7" w:rsidTr="0068285F">
        <w:tc>
          <w:tcPr>
            <w:tcW w:w="3652" w:type="dxa"/>
            <w:hideMark/>
          </w:tcPr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586" w:type="dxa"/>
          </w:tcPr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49A4" w:rsidRPr="001C72B7" w:rsidTr="0068285F">
        <w:tc>
          <w:tcPr>
            <w:tcW w:w="3652" w:type="dxa"/>
            <w:hideMark/>
          </w:tcPr>
          <w:p w:rsidR="00205B25" w:rsidRDefault="00205B25" w:rsidP="0068285F">
            <w:pPr>
              <w:suppressAutoHyphens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Александр Владимирович</w:t>
            </w:r>
          </w:p>
        </w:tc>
        <w:tc>
          <w:tcPr>
            <w:tcW w:w="509" w:type="dxa"/>
          </w:tcPr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5586" w:type="dxa"/>
          </w:tcPr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49A4" w:rsidRPr="001C72B7" w:rsidRDefault="001A49A4" w:rsidP="0068285F">
            <w:pPr>
              <w:suppressAutoHyphens/>
              <w:jc w:val="both"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Директор МКУК «КДЦ «</w:t>
            </w:r>
            <w:proofErr w:type="spellStart"/>
            <w:r w:rsidRPr="001C72B7">
              <w:rPr>
                <w:sz w:val="28"/>
                <w:szCs w:val="28"/>
              </w:rPr>
              <w:t>Новолабинский</w:t>
            </w:r>
            <w:proofErr w:type="spellEnd"/>
            <w:r w:rsidRPr="001C72B7">
              <w:rPr>
                <w:sz w:val="28"/>
                <w:szCs w:val="28"/>
              </w:rPr>
              <w:t>»</w:t>
            </w:r>
          </w:p>
        </w:tc>
      </w:tr>
    </w:tbl>
    <w:p w:rsidR="001A49A4" w:rsidRPr="001C72B7" w:rsidRDefault="001A49A4" w:rsidP="001A49A4">
      <w:pPr>
        <w:suppressAutoHyphens/>
        <w:jc w:val="both"/>
        <w:rPr>
          <w:sz w:val="28"/>
          <w:szCs w:val="28"/>
        </w:rPr>
      </w:pPr>
    </w:p>
    <w:p w:rsidR="005F5D25" w:rsidRDefault="005F5D25" w:rsidP="003E0CD2">
      <w:pPr>
        <w:ind w:left="3540" w:hanging="3540"/>
        <w:jc w:val="both"/>
        <w:rPr>
          <w:sz w:val="28"/>
        </w:rPr>
      </w:pPr>
    </w:p>
    <w:p w:rsidR="00C37E88" w:rsidRDefault="00205B25" w:rsidP="00C37E88">
      <w:pPr>
        <w:rPr>
          <w:sz w:val="28"/>
        </w:rPr>
      </w:pPr>
      <w:r>
        <w:rPr>
          <w:sz w:val="28"/>
        </w:rPr>
        <w:t>Глава</w:t>
      </w:r>
      <w:r w:rsidR="00C37E88">
        <w:rPr>
          <w:sz w:val="28"/>
        </w:rPr>
        <w:t xml:space="preserve"> Новолабинского сельского</w:t>
      </w:r>
    </w:p>
    <w:p w:rsidR="00C37E88" w:rsidRDefault="00C37E88" w:rsidP="00C37E88">
      <w:pPr>
        <w:rPr>
          <w:sz w:val="28"/>
        </w:rPr>
      </w:pPr>
      <w:r>
        <w:rPr>
          <w:sz w:val="28"/>
        </w:rPr>
        <w:t xml:space="preserve">поселения Усть-Лабинского  района                                            </w:t>
      </w:r>
      <w:r w:rsidR="00205B25">
        <w:rPr>
          <w:sz w:val="28"/>
        </w:rPr>
        <w:t>А.А. Гусев</w:t>
      </w:r>
    </w:p>
    <w:p w:rsidR="00C37E88" w:rsidRDefault="00C37E8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C37E88" w:rsidRPr="00DE757F" w:rsidRDefault="00C37E8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2120B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№2</w:t>
      </w:r>
    </w:p>
    <w:p w:rsidR="00C37E88" w:rsidRPr="008D4EBD" w:rsidRDefault="00C37E8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7E88" w:rsidRPr="00DE757F" w:rsidRDefault="00C37E8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Новолабинского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88" w:rsidRPr="00DE757F" w:rsidRDefault="00C37E88" w:rsidP="00205B2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>Усть-</w:t>
      </w:r>
      <w:r w:rsidR="00205B25">
        <w:rPr>
          <w:rFonts w:ascii="Times New Roman" w:hAnsi="Times New Roman" w:cs="Times New Roman"/>
          <w:sz w:val="28"/>
          <w:szCs w:val="28"/>
        </w:rPr>
        <w:t xml:space="preserve">22.07.2020 </w:t>
      </w:r>
      <w:r w:rsidR="00823B58">
        <w:rPr>
          <w:rFonts w:ascii="Times New Roman" w:hAnsi="Times New Roman" w:cs="Times New Roman"/>
          <w:sz w:val="28"/>
          <w:szCs w:val="28"/>
        </w:rPr>
        <w:t xml:space="preserve">г. № </w:t>
      </w:r>
      <w:r w:rsidR="00205B25">
        <w:rPr>
          <w:rFonts w:ascii="Times New Roman" w:hAnsi="Times New Roman" w:cs="Times New Roman"/>
          <w:sz w:val="28"/>
          <w:szCs w:val="28"/>
        </w:rPr>
        <w:t>42</w:t>
      </w:r>
    </w:p>
    <w:p w:rsidR="005F5D25" w:rsidRDefault="005F5D25" w:rsidP="003E0C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F5D25" w:rsidRDefault="005F5D25" w:rsidP="003E0CD2">
      <w:pPr>
        <w:rPr>
          <w:sz w:val="28"/>
        </w:rPr>
      </w:pPr>
    </w:p>
    <w:p w:rsidR="00AA2D3D" w:rsidRPr="00722308" w:rsidRDefault="00AA2D3D" w:rsidP="003E0CD2">
      <w:pPr>
        <w:jc w:val="center"/>
        <w:rPr>
          <w:sz w:val="28"/>
        </w:rPr>
      </w:pPr>
      <w:r w:rsidRPr="00722308">
        <w:rPr>
          <w:sz w:val="28"/>
        </w:rPr>
        <w:t>Положение</w:t>
      </w:r>
    </w:p>
    <w:p w:rsidR="00722308" w:rsidRDefault="00722308" w:rsidP="003E0CD2">
      <w:pPr>
        <w:jc w:val="center"/>
        <w:rPr>
          <w:sz w:val="28"/>
        </w:rPr>
      </w:pPr>
      <w:r w:rsidRPr="00722308">
        <w:rPr>
          <w:sz w:val="28"/>
        </w:rPr>
        <w:t xml:space="preserve">о комиссии по проведению проверки готовности к отопительному периоду </w:t>
      </w:r>
      <w:r w:rsidR="00A64780">
        <w:rPr>
          <w:sz w:val="28"/>
          <w:szCs w:val="28"/>
        </w:rPr>
        <w:t>20</w:t>
      </w:r>
      <w:r w:rsidR="001807DF">
        <w:rPr>
          <w:sz w:val="28"/>
          <w:szCs w:val="28"/>
        </w:rPr>
        <w:t>20</w:t>
      </w:r>
      <w:r w:rsidR="00A64780">
        <w:rPr>
          <w:sz w:val="28"/>
          <w:szCs w:val="28"/>
        </w:rPr>
        <w:t>-202</w:t>
      </w:r>
      <w:r w:rsidR="001807DF">
        <w:rPr>
          <w:sz w:val="28"/>
          <w:szCs w:val="28"/>
        </w:rPr>
        <w:t>1</w:t>
      </w:r>
      <w:r w:rsidRPr="00722308">
        <w:rPr>
          <w:sz w:val="28"/>
        </w:rPr>
        <w:t xml:space="preserve"> годов теплоснабжающих, </w:t>
      </w:r>
      <w:proofErr w:type="spellStart"/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proofErr w:type="spellEnd"/>
      <w:r w:rsidRPr="00722308">
        <w:rPr>
          <w:sz w:val="28"/>
        </w:rPr>
        <w:t xml:space="preserve"> организаций и</w:t>
      </w:r>
      <w:r w:rsidR="009B4662">
        <w:rPr>
          <w:sz w:val="28"/>
        </w:rPr>
        <w:t xml:space="preserve"> потребителей тепловой энергии</w:t>
      </w:r>
    </w:p>
    <w:p w:rsidR="005F5D25" w:rsidRDefault="005F5D25" w:rsidP="003E0CD2">
      <w:pPr>
        <w:jc w:val="center"/>
        <w:rPr>
          <w:sz w:val="28"/>
        </w:rPr>
      </w:pPr>
    </w:p>
    <w:p w:rsidR="005F5D25" w:rsidRPr="00722308" w:rsidRDefault="005F5D25" w:rsidP="003E0CD2">
      <w:pPr>
        <w:jc w:val="center"/>
        <w:rPr>
          <w:sz w:val="28"/>
        </w:rPr>
      </w:pPr>
    </w:p>
    <w:p w:rsidR="00722308" w:rsidRPr="00722308" w:rsidRDefault="00722308" w:rsidP="00C37E88">
      <w:pPr>
        <w:ind w:firstLine="709"/>
        <w:rPr>
          <w:sz w:val="28"/>
        </w:rPr>
      </w:pPr>
      <w:r w:rsidRPr="00722308">
        <w:rPr>
          <w:sz w:val="28"/>
        </w:rPr>
        <w:t>1. Общие положения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1.1.</w:t>
      </w:r>
      <w:r w:rsidR="009B4662">
        <w:rPr>
          <w:sz w:val="28"/>
        </w:rPr>
        <w:t xml:space="preserve"> </w:t>
      </w:r>
      <w:r w:rsidRPr="00722308">
        <w:rPr>
          <w:sz w:val="28"/>
        </w:rPr>
        <w:t xml:space="preserve">Положение о комиссии по проведению проверки готовности к отопительному периоду </w:t>
      </w:r>
      <w:r w:rsidR="001807DF">
        <w:rPr>
          <w:sz w:val="28"/>
          <w:szCs w:val="28"/>
        </w:rPr>
        <w:t>2020-2021</w:t>
      </w:r>
      <w:r w:rsidR="009A7622" w:rsidRPr="009A7622">
        <w:rPr>
          <w:sz w:val="28"/>
          <w:szCs w:val="28"/>
        </w:rPr>
        <w:t xml:space="preserve"> </w:t>
      </w:r>
      <w:r w:rsidRPr="00722308">
        <w:rPr>
          <w:sz w:val="28"/>
        </w:rPr>
        <w:t xml:space="preserve">годов теплоснабжающих, </w:t>
      </w:r>
      <w:proofErr w:type="spellStart"/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proofErr w:type="spellEnd"/>
      <w:r w:rsidRPr="00722308">
        <w:rPr>
          <w:sz w:val="28"/>
        </w:rPr>
        <w:t xml:space="preserve"> организаций и потребителей тепловой энергии, расположенных на территории </w:t>
      </w:r>
      <w:r w:rsidR="003E0CD2">
        <w:rPr>
          <w:sz w:val="28"/>
        </w:rPr>
        <w:t>Новолабинского</w:t>
      </w:r>
      <w:r w:rsidR="005F5D25">
        <w:rPr>
          <w:sz w:val="28"/>
        </w:rPr>
        <w:t xml:space="preserve"> сельского</w:t>
      </w:r>
      <w:r w:rsidRPr="00A347D5">
        <w:rPr>
          <w:sz w:val="28"/>
        </w:rPr>
        <w:t xml:space="preserve"> поселения</w:t>
      </w:r>
      <w:r w:rsidR="00C87292">
        <w:rPr>
          <w:sz w:val="28"/>
        </w:rPr>
        <w:t xml:space="preserve"> </w:t>
      </w:r>
      <w:r w:rsidRPr="00A347D5">
        <w:rPr>
          <w:sz w:val="28"/>
        </w:rPr>
        <w:t>Усть-Лабинского района</w:t>
      </w:r>
      <w:r>
        <w:rPr>
          <w:sz w:val="28"/>
        </w:rPr>
        <w:t xml:space="preserve"> </w:t>
      </w:r>
      <w:r w:rsidRPr="00722308">
        <w:rPr>
          <w:sz w:val="28"/>
        </w:rPr>
        <w:t xml:space="preserve">определяет порядок работы комиссии по оценке готовности теплоснабжающих организаций,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Pr="00722308">
        <w:rPr>
          <w:sz w:val="28"/>
        </w:rPr>
        <w:t xml:space="preserve"> организаций и потребителей тепловой энергии к отопительному периоду  (далее – Комиссия).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 xml:space="preserve">1.2. </w:t>
      </w:r>
      <w:proofErr w:type="gramStart"/>
      <w:r w:rsidRPr="00722308">
        <w:rPr>
          <w:sz w:val="28"/>
        </w:rPr>
        <w:t xml:space="preserve">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</w:t>
      </w:r>
      <w:r w:rsidR="00C37E88">
        <w:rPr>
          <w:sz w:val="28"/>
        </w:rPr>
        <w:t>энергетики Российской Федерации</w:t>
      </w:r>
      <w:r w:rsidRPr="00722308">
        <w:rPr>
          <w:sz w:val="28"/>
        </w:rPr>
        <w:t xml:space="preserve">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</w:t>
      </w:r>
      <w:r w:rsidR="00C87292">
        <w:rPr>
          <w:sz w:val="28"/>
        </w:rPr>
        <w:t xml:space="preserve"> </w:t>
      </w:r>
      <w:r w:rsidRPr="00722308">
        <w:rPr>
          <w:sz w:val="28"/>
        </w:rPr>
        <w:t xml:space="preserve"> а также настоящим Положением.</w:t>
      </w:r>
      <w:proofErr w:type="gramEnd"/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2.</w:t>
      </w:r>
      <w:r w:rsidR="000A4784">
        <w:rPr>
          <w:sz w:val="28"/>
        </w:rPr>
        <w:t xml:space="preserve"> </w:t>
      </w:r>
      <w:r w:rsidRPr="00722308">
        <w:rPr>
          <w:sz w:val="28"/>
        </w:rPr>
        <w:t>Цели и задачи комиссии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2.1.</w:t>
      </w:r>
      <w:r w:rsidR="0022750F">
        <w:rPr>
          <w:sz w:val="28"/>
        </w:rPr>
        <w:t xml:space="preserve"> </w:t>
      </w:r>
      <w:r w:rsidRPr="00722308">
        <w:rPr>
          <w:sz w:val="28"/>
        </w:rPr>
        <w:t>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2.2.</w:t>
      </w:r>
      <w:r w:rsidR="0022750F">
        <w:rPr>
          <w:sz w:val="28"/>
        </w:rPr>
        <w:t xml:space="preserve"> </w:t>
      </w:r>
      <w:r w:rsidRPr="00722308">
        <w:rPr>
          <w:sz w:val="28"/>
        </w:rPr>
        <w:t xml:space="preserve">Основными задачами Комиссии является проверка готовности теплоснабжающих,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Pr="00722308">
        <w:rPr>
          <w:sz w:val="28"/>
        </w:rPr>
        <w:t xml:space="preserve"> организаций и потребителей тепловой энергии к отопительному периоду.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3. Организация деятельности комиссии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722308" w:rsidRPr="00722308" w:rsidRDefault="00C87292" w:rsidP="00C37E88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722308" w:rsidRPr="00722308">
        <w:rPr>
          <w:sz w:val="28"/>
        </w:rPr>
        <w:t>Комиссия имеет право привлекать к работе комиссии должностны</w:t>
      </w:r>
      <w:r w:rsidR="00C37E88">
        <w:rPr>
          <w:sz w:val="28"/>
        </w:rPr>
        <w:t>х лиц предприятий, организаций,</w:t>
      </w:r>
      <w:r w:rsidR="00722308" w:rsidRPr="00722308">
        <w:rPr>
          <w:sz w:val="28"/>
        </w:rPr>
        <w:t xml:space="preserve">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4. Порядок работы Комиссии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1</w:t>
      </w:r>
      <w:r w:rsidR="009B4662">
        <w:rPr>
          <w:sz w:val="28"/>
        </w:rPr>
        <w:t>.</w:t>
      </w:r>
      <w:r w:rsidRPr="00722308">
        <w:rPr>
          <w:sz w:val="28"/>
        </w:rPr>
        <w:t xml:space="preserve"> Комиссия имеет право запрашивать у предприятий, организаций, учреждений, независимо от форм собственности, участвующих в </w:t>
      </w:r>
      <w:r w:rsidRPr="00722308">
        <w:rPr>
          <w:sz w:val="28"/>
        </w:rPr>
        <w:lastRenderedPageBreak/>
        <w:t>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2</w:t>
      </w:r>
      <w:r w:rsidRPr="00722308">
        <w:rPr>
          <w:sz w:val="28"/>
        </w:rPr>
        <w:t xml:space="preserve">. При проверке комиссиями проверяется выполнение </w:t>
      </w:r>
      <w:proofErr w:type="spellStart"/>
      <w:r w:rsidR="0022750F" w:rsidRPr="00722308">
        <w:rPr>
          <w:sz w:val="28"/>
        </w:rPr>
        <w:t>теплосетевыми</w:t>
      </w:r>
      <w:proofErr w:type="spellEnd"/>
      <w:r w:rsidRPr="00722308">
        <w:rPr>
          <w:sz w:val="28"/>
        </w:rPr>
        <w:t xml:space="preserve"> и теплоснабжающими организациями, и потребителями тепловой энергии требований, установленных главами III-V Правил оценки готовности к отопительному периоду, утвержденные приказом Министерства энергетики Российской Федерации  от 12.03.2013 № 103.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В целях проведения проверки Комиссия рассматривает документы, подтверждающие выполнение требований по го</w:t>
      </w:r>
      <w:r w:rsidR="009B4662">
        <w:rPr>
          <w:sz w:val="28"/>
        </w:rPr>
        <w:t xml:space="preserve">товности, а при необходимости </w:t>
      </w:r>
      <w:r w:rsidRPr="00722308">
        <w:rPr>
          <w:sz w:val="28"/>
        </w:rPr>
        <w:t>проводит осмотр объектов проверки.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3</w:t>
      </w:r>
      <w:r w:rsidRPr="00722308">
        <w:rPr>
          <w:sz w:val="28"/>
        </w:rPr>
        <w:t xml:space="preserve">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722308">
        <w:rPr>
          <w:sz w:val="28"/>
        </w:rPr>
        <w:t>с даты завершения</w:t>
      </w:r>
      <w:proofErr w:type="gramEnd"/>
      <w:r w:rsidRPr="00722308">
        <w:rPr>
          <w:sz w:val="28"/>
        </w:rPr>
        <w:t xml:space="preserve"> проверки.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4</w:t>
      </w:r>
      <w:r w:rsidRPr="00722308">
        <w:rPr>
          <w:sz w:val="28"/>
        </w:rPr>
        <w:t xml:space="preserve">. По каждому объекту проверки в течение 15 дней </w:t>
      </w:r>
      <w:proofErr w:type="gramStart"/>
      <w:r w:rsidRPr="00722308">
        <w:rPr>
          <w:sz w:val="28"/>
        </w:rPr>
        <w:t>с даты подписания</w:t>
      </w:r>
      <w:proofErr w:type="gramEnd"/>
      <w:r w:rsidRPr="00722308">
        <w:rPr>
          <w:sz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 </w:t>
      </w:r>
      <w:r w:rsidR="0022750F">
        <w:rPr>
          <w:sz w:val="28"/>
        </w:rPr>
        <w:t xml:space="preserve">в </w:t>
      </w:r>
      <w:r w:rsidRPr="00722308">
        <w:rPr>
          <w:sz w:val="28"/>
        </w:rPr>
        <w:t>срок, выдается паспорт готовности к отопительному периоду.</w:t>
      </w:r>
    </w:p>
    <w:p w:rsidR="00722308" w:rsidRPr="00722308" w:rsidRDefault="00722308" w:rsidP="00C37E88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5</w:t>
      </w:r>
      <w:r w:rsidRPr="00722308">
        <w:rPr>
          <w:sz w:val="28"/>
        </w:rPr>
        <w:t>. Решение, принимаемое на Комиссии, оформляется протоколом.</w:t>
      </w:r>
    </w:p>
    <w:p w:rsidR="00722308" w:rsidRDefault="00722308" w:rsidP="003E0CD2">
      <w:pPr>
        <w:rPr>
          <w:sz w:val="28"/>
        </w:rPr>
      </w:pPr>
    </w:p>
    <w:p w:rsidR="00722308" w:rsidRDefault="00722308" w:rsidP="003E0CD2">
      <w:pPr>
        <w:rPr>
          <w:sz w:val="28"/>
        </w:rPr>
      </w:pPr>
    </w:p>
    <w:p w:rsidR="00C37E88" w:rsidRDefault="00C37E88" w:rsidP="00C37E88">
      <w:pPr>
        <w:ind w:left="3540" w:hanging="3540"/>
        <w:jc w:val="both"/>
        <w:rPr>
          <w:sz w:val="28"/>
        </w:rPr>
      </w:pPr>
    </w:p>
    <w:p w:rsidR="00E133B3" w:rsidRDefault="00E133B3" w:rsidP="00E133B3">
      <w:pPr>
        <w:rPr>
          <w:sz w:val="28"/>
        </w:rPr>
      </w:pPr>
      <w:r>
        <w:rPr>
          <w:sz w:val="28"/>
        </w:rPr>
        <w:t>Глава Новолабинского сельского</w:t>
      </w:r>
    </w:p>
    <w:p w:rsidR="00E133B3" w:rsidRDefault="00E133B3" w:rsidP="00E133B3">
      <w:pPr>
        <w:rPr>
          <w:sz w:val="28"/>
        </w:rPr>
      </w:pPr>
      <w:r>
        <w:rPr>
          <w:sz w:val="28"/>
        </w:rPr>
        <w:t>поселения Усть-Лабинского  района                                            А.А. Гусев</w:t>
      </w:r>
    </w:p>
    <w:p w:rsidR="00C56792" w:rsidRDefault="00C56792" w:rsidP="003E0CD2">
      <w:pPr>
        <w:rPr>
          <w:sz w:val="28"/>
        </w:rPr>
      </w:pPr>
    </w:p>
    <w:p w:rsidR="00C56792" w:rsidRDefault="00C56792" w:rsidP="003E0CD2">
      <w:pPr>
        <w:rPr>
          <w:sz w:val="28"/>
        </w:rPr>
      </w:pPr>
    </w:p>
    <w:p w:rsidR="00AE37CA" w:rsidRDefault="00AE37CA" w:rsidP="003E0CD2">
      <w:pPr>
        <w:rPr>
          <w:sz w:val="28"/>
        </w:rPr>
      </w:pPr>
    </w:p>
    <w:p w:rsidR="00AE37CA" w:rsidRDefault="00AE37CA" w:rsidP="003E0CD2">
      <w:pPr>
        <w:rPr>
          <w:sz w:val="28"/>
        </w:rPr>
      </w:pPr>
    </w:p>
    <w:p w:rsidR="00AE37CA" w:rsidRDefault="00AE37CA" w:rsidP="003E0CD2">
      <w:pPr>
        <w:rPr>
          <w:sz w:val="28"/>
        </w:rPr>
      </w:pPr>
    </w:p>
    <w:p w:rsidR="00AE37CA" w:rsidRDefault="00AE37CA" w:rsidP="003E0CD2">
      <w:pPr>
        <w:rPr>
          <w:sz w:val="28"/>
        </w:rPr>
      </w:pPr>
    </w:p>
    <w:p w:rsidR="00C37E88" w:rsidRDefault="00C37E8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C37E88" w:rsidRPr="00DE757F" w:rsidRDefault="00C37E8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2120B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 3</w:t>
      </w:r>
    </w:p>
    <w:p w:rsidR="00C37E88" w:rsidRPr="008D4EBD" w:rsidRDefault="00C37E8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7E88" w:rsidRPr="00DE757F" w:rsidRDefault="00C37E8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Новолабинского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88" w:rsidRPr="00DE757F" w:rsidRDefault="00C37E8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88" w:rsidRPr="00DE757F" w:rsidRDefault="00823B58" w:rsidP="00C37E88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4780">
        <w:rPr>
          <w:rFonts w:ascii="Times New Roman" w:hAnsi="Times New Roman" w:cs="Times New Roman"/>
          <w:sz w:val="28"/>
          <w:szCs w:val="28"/>
        </w:rPr>
        <w:t>19.08.2019</w:t>
      </w:r>
      <w:r w:rsidR="00C37E8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4780">
        <w:rPr>
          <w:rFonts w:ascii="Times New Roman" w:hAnsi="Times New Roman" w:cs="Times New Roman"/>
          <w:sz w:val="28"/>
          <w:szCs w:val="28"/>
        </w:rPr>
        <w:t>62</w:t>
      </w:r>
    </w:p>
    <w:p w:rsidR="005F5D25" w:rsidRDefault="005F5D25" w:rsidP="003E0C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22308" w:rsidRPr="00AE37CA" w:rsidRDefault="00722308" w:rsidP="003E0CD2">
      <w:pPr>
        <w:rPr>
          <w:sz w:val="16"/>
          <w:szCs w:val="16"/>
        </w:rPr>
      </w:pPr>
    </w:p>
    <w:p w:rsidR="0067765D" w:rsidRPr="00A1721B" w:rsidRDefault="00AE37CA" w:rsidP="003E0CD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ПРОГРАММА</w:t>
      </w:r>
    </w:p>
    <w:p w:rsidR="0067765D" w:rsidRPr="00A1721B" w:rsidRDefault="0067765D" w:rsidP="003E0CD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по проведению проверки готовности к отопительному периоду</w:t>
      </w:r>
    </w:p>
    <w:p w:rsidR="0067765D" w:rsidRPr="00A1721B" w:rsidRDefault="001807DF" w:rsidP="003E0CD2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67765D" w:rsidRPr="00A1721B">
        <w:rPr>
          <w:sz w:val="28"/>
          <w:szCs w:val="28"/>
        </w:rPr>
        <w:t xml:space="preserve"> годов теплоснабжающих, </w:t>
      </w:r>
      <w:proofErr w:type="spellStart"/>
      <w:r w:rsidR="009B4662">
        <w:rPr>
          <w:sz w:val="28"/>
          <w:szCs w:val="28"/>
        </w:rPr>
        <w:t>теплос</w:t>
      </w:r>
      <w:r w:rsidR="0022750F" w:rsidRPr="00A1721B">
        <w:rPr>
          <w:sz w:val="28"/>
          <w:szCs w:val="28"/>
        </w:rPr>
        <w:t>етевых</w:t>
      </w:r>
      <w:proofErr w:type="spellEnd"/>
      <w:r w:rsidR="0067765D" w:rsidRPr="00A1721B">
        <w:rPr>
          <w:sz w:val="28"/>
          <w:szCs w:val="28"/>
        </w:rPr>
        <w:t xml:space="preserve"> организаций</w:t>
      </w:r>
    </w:p>
    <w:p w:rsidR="0067765D" w:rsidRDefault="0067765D" w:rsidP="00707BBB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и потребителей тепловой энергии</w:t>
      </w:r>
    </w:p>
    <w:p w:rsidR="005F5D25" w:rsidRPr="00A1721B" w:rsidRDefault="005F5D25" w:rsidP="003E0CD2">
      <w:pPr>
        <w:jc w:val="both"/>
        <w:rPr>
          <w:sz w:val="28"/>
          <w:szCs w:val="28"/>
        </w:rPr>
      </w:pPr>
    </w:p>
    <w:p w:rsidR="0067765D" w:rsidRPr="00A1721B" w:rsidRDefault="009B4662" w:rsidP="003E0C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65D" w:rsidRPr="00A1721B">
        <w:rPr>
          <w:sz w:val="28"/>
          <w:szCs w:val="28"/>
        </w:rPr>
        <w:t>Общие положения</w:t>
      </w:r>
    </w:p>
    <w:p w:rsidR="0067765D" w:rsidRPr="00A1721B" w:rsidRDefault="0067765D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Проверка теплоснабжающих организаций, </w:t>
      </w:r>
      <w:r w:rsidR="009B4662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</w:t>
      </w:r>
      <w:r w:rsidR="00DE3100" w:rsidRPr="00A1721B">
        <w:rPr>
          <w:sz w:val="28"/>
          <w:szCs w:val="28"/>
        </w:rPr>
        <w:t>комиссией по</w:t>
      </w:r>
      <w:r w:rsidRPr="00A1721B">
        <w:rPr>
          <w:sz w:val="28"/>
          <w:szCs w:val="28"/>
        </w:rPr>
        <w:t xml:space="preserve"> проведению проверки готовности к отопительному периоду </w:t>
      </w:r>
      <w:r w:rsidR="001807DF">
        <w:rPr>
          <w:sz w:val="28"/>
          <w:szCs w:val="28"/>
        </w:rPr>
        <w:t>2020-2021</w:t>
      </w:r>
      <w:r w:rsidRPr="00A1721B">
        <w:rPr>
          <w:sz w:val="28"/>
          <w:szCs w:val="28"/>
        </w:rPr>
        <w:t xml:space="preserve"> годов теплоснабжающих,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</w:t>
      </w:r>
      <w:r w:rsidR="00A14E4F">
        <w:rPr>
          <w:sz w:val="28"/>
          <w:szCs w:val="28"/>
        </w:rPr>
        <w:t xml:space="preserve">и, расположенных на территории </w:t>
      </w:r>
      <w:r w:rsidR="003E0CD2">
        <w:rPr>
          <w:sz w:val="28"/>
        </w:rPr>
        <w:t>Новолабинского</w:t>
      </w:r>
      <w:r w:rsidR="005F5D25">
        <w:rPr>
          <w:sz w:val="28"/>
        </w:rPr>
        <w:t xml:space="preserve">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>.</w:t>
      </w:r>
    </w:p>
    <w:p w:rsidR="0067765D" w:rsidRPr="00A1721B" w:rsidRDefault="0067765D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</w:t>
      </w:r>
      <w:r w:rsidR="009B4662">
        <w:rPr>
          <w:sz w:val="28"/>
          <w:szCs w:val="28"/>
        </w:rPr>
        <w:tab/>
      </w:r>
      <w:proofErr w:type="gramStart"/>
      <w:r w:rsidRPr="00A1721B">
        <w:rPr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A1721B">
        <w:rPr>
          <w:sz w:val="28"/>
          <w:szCs w:val="28"/>
        </w:rPr>
        <w:t>теплопотребляющих</w:t>
      </w:r>
      <w:proofErr w:type="spellEnd"/>
      <w:r w:rsidRPr="00A1721B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(далее — потребители тепловой энергии).</w:t>
      </w:r>
      <w:proofErr w:type="gramEnd"/>
    </w:p>
    <w:p w:rsidR="00A14E4F" w:rsidRDefault="0067765D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  <w:r w:rsidR="009F1C25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  <w:r w:rsidR="00A14E4F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67765D" w:rsidRPr="00A1721B" w:rsidRDefault="00C56792" w:rsidP="003E0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B4662">
        <w:rPr>
          <w:sz w:val="28"/>
          <w:szCs w:val="28"/>
        </w:rPr>
        <w:t>2.</w:t>
      </w:r>
      <w:r w:rsidR="0067765D" w:rsidRPr="00A1721B">
        <w:rPr>
          <w:sz w:val="28"/>
          <w:szCs w:val="28"/>
        </w:rPr>
        <w:t>Порядок проведения проверки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теплоснабжающих организаций,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  </w:t>
      </w:r>
      <w:r w:rsidR="0022750F" w:rsidRPr="00A1721B">
        <w:rPr>
          <w:sz w:val="28"/>
          <w:szCs w:val="28"/>
        </w:rPr>
        <w:t xml:space="preserve">по проведению проверки готовности </w:t>
      </w:r>
      <w:r w:rsidR="00D6170E" w:rsidRPr="00A1721B">
        <w:rPr>
          <w:sz w:val="28"/>
          <w:szCs w:val="28"/>
        </w:rPr>
        <w:t>к отопительному</w:t>
      </w:r>
      <w:r w:rsidRPr="00A1721B">
        <w:rPr>
          <w:sz w:val="28"/>
          <w:szCs w:val="28"/>
        </w:rPr>
        <w:t xml:space="preserve"> периоду </w:t>
      </w:r>
      <w:r w:rsidR="001807DF">
        <w:rPr>
          <w:sz w:val="28"/>
          <w:szCs w:val="28"/>
        </w:rPr>
        <w:t>2020-2021</w:t>
      </w:r>
      <w:r w:rsidRPr="00A1721B">
        <w:rPr>
          <w:sz w:val="28"/>
          <w:szCs w:val="28"/>
        </w:rPr>
        <w:t xml:space="preserve"> годов теплоснабжающих,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D6170E" w:rsidRPr="00A1721B">
        <w:rPr>
          <w:sz w:val="28"/>
          <w:szCs w:val="28"/>
        </w:rPr>
        <w:t>потребителей тепловой энергии</w:t>
      </w:r>
      <w:r w:rsidRPr="00A1721B">
        <w:rPr>
          <w:sz w:val="28"/>
          <w:szCs w:val="28"/>
        </w:rPr>
        <w:t xml:space="preserve">, расположенных на территории </w:t>
      </w:r>
      <w:r w:rsidR="003E0CD2">
        <w:rPr>
          <w:sz w:val="28"/>
        </w:rPr>
        <w:t>Новолабинского</w:t>
      </w:r>
      <w:r w:rsidR="005F5D25">
        <w:rPr>
          <w:sz w:val="28"/>
        </w:rPr>
        <w:t xml:space="preserve">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 xml:space="preserve">  (далее Комиссия).</w:t>
      </w:r>
    </w:p>
    <w:p w:rsidR="00AA2D3D" w:rsidRPr="009F1C25" w:rsidRDefault="0067765D" w:rsidP="003E0CD2">
      <w:pPr>
        <w:ind w:firstLine="708"/>
        <w:jc w:val="both"/>
        <w:rPr>
          <w:sz w:val="28"/>
          <w:szCs w:val="28"/>
        </w:rPr>
      </w:pPr>
      <w:r w:rsidRPr="009F1C25"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</w:t>
      </w:r>
      <w:r w:rsidR="00AA2D3D" w:rsidRPr="009F1C25">
        <w:rPr>
          <w:sz w:val="28"/>
          <w:szCs w:val="28"/>
        </w:rPr>
        <w:t>опительному периоду (таблица 1).</w:t>
      </w:r>
    </w:p>
    <w:p w:rsidR="0067765D" w:rsidRPr="00A1721B" w:rsidRDefault="0067765D" w:rsidP="003E0CD2">
      <w:pPr>
        <w:jc w:val="both"/>
        <w:rPr>
          <w:sz w:val="28"/>
          <w:szCs w:val="28"/>
        </w:rPr>
      </w:pPr>
      <w:r w:rsidRPr="009F1C25">
        <w:rPr>
          <w:sz w:val="28"/>
          <w:szCs w:val="28"/>
        </w:rPr>
        <w:t xml:space="preserve"> в котором указываются:</w:t>
      </w:r>
    </w:p>
    <w:p w:rsidR="0067765D" w:rsidRPr="00A1721B" w:rsidRDefault="0067765D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>- объекты, подлежащие проверке;</w:t>
      </w:r>
    </w:p>
    <w:p w:rsidR="0067765D" w:rsidRPr="00A1721B" w:rsidRDefault="0067765D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сроки проведения проверки;</w:t>
      </w:r>
    </w:p>
    <w:p w:rsidR="0067765D" w:rsidRPr="00A1721B" w:rsidRDefault="0067765D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документы, проверяемые в ходе проведения проверки.</w:t>
      </w:r>
    </w:p>
    <w:p w:rsidR="0067765D" w:rsidRPr="00A1721B" w:rsidRDefault="0067765D" w:rsidP="003E0CD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380"/>
        <w:gridCol w:w="2804"/>
        <w:gridCol w:w="2847"/>
      </w:tblGrid>
      <w:tr w:rsidR="00CA7EB0" w:rsidRPr="00CA7EB0" w:rsidTr="005F5D25">
        <w:trPr>
          <w:trHeight w:val="12"/>
          <w:tblCellSpacing w:w="15" w:type="dxa"/>
        </w:trPr>
        <w:tc>
          <w:tcPr>
            <w:tcW w:w="652" w:type="dxa"/>
            <w:vAlign w:val="center"/>
            <w:hideMark/>
          </w:tcPr>
          <w:p w:rsidR="00CA7EB0" w:rsidRPr="00CA7EB0" w:rsidRDefault="00CA7EB0" w:rsidP="003E0CD2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vAlign w:val="center"/>
            <w:hideMark/>
          </w:tcPr>
          <w:p w:rsidR="00CA7EB0" w:rsidRPr="00CA7EB0" w:rsidRDefault="00CA7EB0" w:rsidP="003E0CD2"/>
        </w:tc>
        <w:tc>
          <w:tcPr>
            <w:tcW w:w="2774" w:type="dxa"/>
            <w:vAlign w:val="center"/>
            <w:hideMark/>
          </w:tcPr>
          <w:p w:rsidR="00CA7EB0" w:rsidRPr="00CA7EB0" w:rsidRDefault="00CA7EB0" w:rsidP="003E0CD2"/>
        </w:tc>
        <w:tc>
          <w:tcPr>
            <w:tcW w:w="2802" w:type="dxa"/>
            <w:vAlign w:val="center"/>
            <w:hideMark/>
          </w:tcPr>
          <w:p w:rsidR="00CA7EB0" w:rsidRPr="00CA7EB0" w:rsidRDefault="00CA7EB0" w:rsidP="003E0CD2"/>
        </w:tc>
      </w:tr>
      <w:tr w:rsidR="00CA7EB0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3E0CD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N </w:t>
            </w:r>
            <w:proofErr w:type="gramStart"/>
            <w:r w:rsidRPr="00CA7EB0">
              <w:rPr>
                <w:sz w:val="24"/>
                <w:szCs w:val="24"/>
              </w:rPr>
              <w:t>п</w:t>
            </w:r>
            <w:proofErr w:type="gramEnd"/>
            <w:r w:rsidRPr="00CA7EB0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3E0CD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Объекты, подлежащие проверке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3E0CD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Сроки проведения проверки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3E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A7EB0">
              <w:rPr>
                <w:sz w:val="24"/>
                <w:szCs w:val="24"/>
              </w:rPr>
              <w:t>окументы, проверяемые в ходе проведения проверки</w:t>
            </w:r>
          </w:p>
        </w:tc>
      </w:tr>
      <w:tr w:rsidR="00CA7EB0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3E0CD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3E0CD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 социальной сферы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4780" w:rsidRDefault="00CA7EB0" w:rsidP="00A64780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 w:rsidR="000C4B7D">
              <w:rPr>
                <w:sz w:val="24"/>
                <w:szCs w:val="24"/>
              </w:rPr>
              <w:t>27.07</w:t>
            </w:r>
            <w:r w:rsidR="00A64780">
              <w:rPr>
                <w:sz w:val="24"/>
                <w:szCs w:val="24"/>
              </w:rPr>
              <w:t>.20</w:t>
            </w:r>
            <w:r w:rsidR="001807DF">
              <w:rPr>
                <w:sz w:val="24"/>
                <w:szCs w:val="24"/>
              </w:rPr>
              <w:t>20</w:t>
            </w:r>
          </w:p>
          <w:p w:rsidR="00CA7EB0" w:rsidRPr="00CA7EB0" w:rsidRDefault="00CA7EB0" w:rsidP="001807DF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>по 3</w:t>
            </w:r>
            <w:r w:rsidR="005F5D25">
              <w:rPr>
                <w:sz w:val="24"/>
                <w:szCs w:val="24"/>
              </w:rPr>
              <w:t>1</w:t>
            </w:r>
            <w:r w:rsidRPr="00CA7EB0">
              <w:rPr>
                <w:sz w:val="24"/>
                <w:szCs w:val="24"/>
              </w:rPr>
              <w:t>.</w:t>
            </w:r>
            <w:r w:rsidR="005F5D25">
              <w:rPr>
                <w:sz w:val="24"/>
                <w:szCs w:val="24"/>
              </w:rPr>
              <w:t>08</w:t>
            </w:r>
            <w:r w:rsidRPr="00CA7EB0">
              <w:rPr>
                <w:sz w:val="24"/>
                <w:szCs w:val="24"/>
              </w:rPr>
              <w:t>.20</w:t>
            </w:r>
            <w:r w:rsidR="001807DF">
              <w:rPr>
                <w:sz w:val="24"/>
                <w:szCs w:val="24"/>
              </w:rPr>
              <w:t>20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3E0CD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N </w:t>
            </w:r>
            <w:r>
              <w:rPr>
                <w:sz w:val="24"/>
                <w:szCs w:val="24"/>
              </w:rPr>
              <w:t>4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  <w:tr w:rsidR="005F5D25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B23B6F" w:rsidP="003E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5D25" w:rsidRPr="00CA7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3E0CD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теплоснабжающие и </w:t>
            </w:r>
            <w:proofErr w:type="spellStart"/>
            <w:r w:rsidRPr="00CA7EB0">
              <w:rPr>
                <w:sz w:val="24"/>
                <w:szCs w:val="24"/>
              </w:rPr>
              <w:t>теплосетевые</w:t>
            </w:r>
            <w:proofErr w:type="spellEnd"/>
            <w:r w:rsidRPr="00CA7EB0">
              <w:rPr>
                <w:sz w:val="24"/>
                <w:szCs w:val="24"/>
              </w:rPr>
              <w:t xml:space="preserve"> организации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4780" w:rsidRDefault="00A64780" w:rsidP="00A64780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 w:rsidR="000C4B7D">
              <w:rPr>
                <w:sz w:val="24"/>
                <w:szCs w:val="24"/>
              </w:rPr>
              <w:t>27.07</w:t>
            </w:r>
            <w:r>
              <w:rPr>
                <w:sz w:val="24"/>
                <w:szCs w:val="24"/>
              </w:rPr>
              <w:t>.</w:t>
            </w:r>
            <w:r w:rsidR="001807DF">
              <w:rPr>
                <w:sz w:val="24"/>
                <w:szCs w:val="24"/>
              </w:rPr>
              <w:t>2020</w:t>
            </w:r>
          </w:p>
          <w:p w:rsidR="005F5D25" w:rsidRPr="00CA7EB0" w:rsidRDefault="00A64780" w:rsidP="001807DF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>по 3</w:t>
            </w:r>
            <w:r>
              <w:rPr>
                <w:sz w:val="24"/>
                <w:szCs w:val="24"/>
              </w:rPr>
              <w:t>1</w:t>
            </w:r>
            <w:r w:rsidRPr="00CA7E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CA7EB0">
              <w:rPr>
                <w:sz w:val="24"/>
                <w:szCs w:val="24"/>
              </w:rPr>
              <w:t>.20</w:t>
            </w:r>
            <w:r w:rsidR="001807DF">
              <w:rPr>
                <w:sz w:val="24"/>
                <w:szCs w:val="24"/>
              </w:rPr>
              <w:t>20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3E0CD2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N </w:t>
            </w:r>
            <w:r>
              <w:rPr>
                <w:sz w:val="24"/>
                <w:szCs w:val="24"/>
              </w:rPr>
              <w:t>3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</w:tbl>
    <w:p w:rsidR="00A14E4F" w:rsidRDefault="00A14E4F" w:rsidP="003E0CD2">
      <w:pPr>
        <w:jc w:val="both"/>
        <w:rPr>
          <w:sz w:val="28"/>
          <w:szCs w:val="28"/>
        </w:rPr>
      </w:pPr>
    </w:p>
    <w:p w:rsidR="0067765D" w:rsidRPr="000C4B7D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проверке Комиссией </w:t>
      </w:r>
      <w:r w:rsidR="0022750F" w:rsidRPr="00A1721B">
        <w:rPr>
          <w:sz w:val="28"/>
          <w:szCs w:val="28"/>
        </w:rPr>
        <w:t>проверяется выполнение</w:t>
      </w:r>
      <w:r w:rsidRPr="00A1721B">
        <w:rPr>
          <w:sz w:val="28"/>
          <w:szCs w:val="28"/>
        </w:rPr>
        <w:t xml:space="preserve"> требований, установленных Приложениями 3 и 4 настоящей Программы проведения проверки готовности к отопительному периоду </w:t>
      </w:r>
      <w:r w:rsidR="001807DF">
        <w:rPr>
          <w:sz w:val="28"/>
          <w:szCs w:val="28"/>
        </w:rPr>
        <w:t>2020-2021</w:t>
      </w:r>
      <w:r w:rsidRPr="00A1721B">
        <w:rPr>
          <w:sz w:val="28"/>
          <w:szCs w:val="28"/>
        </w:rPr>
        <w:t xml:space="preserve"> годов (далее – Программа).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выполнения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сетевыми</w:t>
      </w:r>
      <w:proofErr w:type="spellEnd"/>
      <w:r w:rsidRPr="00A1721B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</w:t>
      </w:r>
      <w:r w:rsidR="0022750F" w:rsidRPr="00A1721B">
        <w:rPr>
          <w:sz w:val="28"/>
          <w:szCs w:val="28"/>
        </w:rPr>
        <w:t>требований,</w:t>
      </w:r>
      <w:r w:rsidRPr="00A1721B">
        <w:rPr>
          <w:sz w:val="28"/>
          <w:szCs w:val="28"/>
        </w:rPr>
        <w:t xml:space="preserve">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</w:t>
      </w:r>
      <w:r w:rsidR="00860D7F">
        <w:rPr>
          <w:sz w:val="28"/>
          <w:szCs w:val="28"/>
        </w:rPr>
        <w:t xml:space="preserve">отовности, а при необходимости </w:t>
      </w:r>
      <w:r w:rsidRPr="00A1721B">
        <w:rPr>
          <w:sz w:val="28"/>
          <w:szCs w:val="28"/>
        </w:rPr>
        <w:t xml:space="preserve"> проводят осмотр объектов проверки.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акт), который составляется не позднее одного дня </w:t>
      </w:r>
      <w:proofErr w:type="gramStart"/>
      <w:r w:rsidRPr="00A1721B">
        <w:rPr>
          <w:sz w:val="28"/>
          <w:szCs w:val="28"/>
        </w:rPr>
        <w:t>с даты завершения</w:t>
      </w:r>
      <w:proofErr w:type="gramEnd"/>
      <w:r w:rsidRPr="00A1721B">
        <w:rPr>
          <w:sz w:val="28"/>
          <w:szCs w:val="28"/>
        </w:rPr>
        <w:t xml:space="preserve"> проверки, по рекомендуемому образцу согласно Приложению № 1 к настоящей Программе.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акте содержатся следующие выводы комиссии по итогам проверки:</w:t>
      </w:r>
    </w:p>
    <w:p w:rsidR="0067765D" w:rsidRPr="00A1721B" w:rsidRDefault="0067765D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объект проверки готов к отопительному периоду;</w:t>
      </w:r>
    </w:p>
    <w:p w:rsidR="0067765D" w:rsidRPr="00A1721B" w:rsidRDefault="0067765D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объект проверки будет готов </w:t>
      </w:r>
      <w:proofErr w:type="gramStart"/>
      <w:r w:rsidRPr="00A1721B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A1721B">
        <w:rPr>
          <w:sz w:val="28"/>
          <w:szCs w:val="28"/>
        </w:rPr>
        <w:t xml:space="preserve">, выданных </w:t>
      </w:r>
      <w:r w:rsidR="0022750F" w:rsidRPr="00A1721B">
        <w:rPr>
          <w:sz w:val="28"/>
          <w:szCs w:val="28"/>
        </w:rPr>
        <w:t>комиссией;</w:t>
      </w:r>
      <w:r w:rsidR="0022750F">
        <w:rPr>
          <w:sz w:val="28"/>
          <w:szCs w:val="28"/>
        </w:rPr>
        <w:t xml:space="preserve"> объект</w:t>
      </w:r>
      <w:r w:rsidRPr="00A1721B">
        <w:rPr>
          <w:sz w:val="28"/>
          <w:szCs w:val="28"/>
        </w:rPr>
        <w:t xml:space="preserve"> проверки не готов к отопительному периоду.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Перечень) с указанием сроков их устранения.</w:t>
      </w:r>
    </w:p>
    <w:p w:rsidR="00B23B6F" w:rsidRDefault="00B23B6F" w:rsidP="003E0CD2">
      <w:pPr>
        <w:ind w:firstLine="708"/>
        <w:jc w:val="both"/>
        <w:rPr>
          <w:sz w:val="28"/>
          <w:szCs w:val="28"/>
        </w:rPr>
      </w:pP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Паспорт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Порядок взаимодействия теплоснабжающих и </w:t>
      </w:r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Теплоснабжающие и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сетевые</w:t>
      </w:r>
      <w:proofErr w:type="spellEnd"/>
      <w:r w:rsidRPr="00A1721B">
        <w:rPr>
          <w:sz w:val="28"/>
          <w:szCs w:val="28"/>
        </w:rPr>
        <w:t xml:space="preserve"> организации представляют в администрацию </w:t>
      </w:r>
      <w:r w:rsidR="003E0CD2">
        <w:rPr>
          <w:sz w:val="28"/>
        </w:rPr>
        <w:t>Новолабинского</w:t>
      </w:r>
      <w:r w:rsidR="00AE37CA">
        <w:rPr>
          <w:sz w:val="28"/>
        </w:rPr>
        <w:t xml:space="preserve"> сельского </w:t>
      </w:r>
      <w:r w:rsidR="001716DC" w:rsidRPr="00A347D5">
        <w:rPr>
          <w:sz w:val="28"/>
        </w:rPr>
        <w:t>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1716DC">
        <w:rPr>
          <w:sz w:val="28"/>
        </w:rPr>
        <w:t xml:space="preserve"> </w:t>
      </w:r>
      <w:r w:rsidRPr="00A1721B">
        <w:rPr>
          <w:sz w:val="28"/>
          <w:szCs w:val="28"/>
        </w:rPr>
        <w:t>информацию по выполнению требований по готовности, указанных в Приложении 3.</w:t>
      </w:r>
    </w:p>
    <w:p w:rsidR="0067765D" w:rsidRDefault="007E7446" w:rsidP="003E0C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765D" w:rsidRPr="00A1721B">
        <w:rPr>
          <w:sz w:val="28"/>
          <w:szCs w:val="28"/>
        </w:rPr>
        <w:t xml:space="preserve">отребители тепловой энергии представляют в администрацию </w:t>
      </w:r>
      <w:r w:rsidR="003E0CD2">
        <w:rPr>
          <w:sz w:val="28"/>
        </w:rPr>
        <w:t>Новолабинского</w:t>
      </w:r>
      <w:r w:rsidR="00AE37CA">
        <w:rPr>
          <w:sz w:val="28"/>
        </w:rPr>
        <w:t xml:space="preserve"> сельского</w:t>
      </w:r>
      <w:r w:rsidR="001716DC" w:rsidRPr="00A347D5">
        <w:rPr>
          <w:sz w:val="28"/>
        </w:rPr>
        <w:t xml:space="preserve"> 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67765D" w:rsidRPr="00A1721B">
        <w:rPr>
          <w:sz w:val="28"/>
          <w:szCs w:val="28"/>
        </w:rPr>
        <w:t xml:space="preserve"> информацию по выполнению требований по готовности указанных в Приложении 4.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67765D" w:rsidRPr="00A1721B" w:rsidRDefault="0067765D" w:rsidP="003E0CD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E37CA" w:rsidRDefault="00AE37CA" w:rsidP="003E0CD2">
      <w:pPr>
        <w:rPr>
          <w:sz w:val="28"/>
        </w:rPr>
      </w:pPr>
    </w:p>
    <w:p w:rsidR="00C37E88" w:rsidRDefault="00C37E88" w:rsidP="003E0CD2">
      <w:pPr>
        <w:rPr>
          <w:sz w:val="28"/>
        </w:rPr>
      </w:pPr>
    </w:p>
    <w:p w:rsidR="00C37E88" w:rsidRDefault="00C37E88" w:rsidP="00C37E88">
      <w:pPr>
        <w:ind w:left="3540" w:hanging="3540"/>
        <w:jc w:val="both"/>
        <w:rPr>
          <w:sz w:val="28"/>
        </w:rPr>
      </w:pPr>
    </w:p>
    <w:p w:rsidR="00C37E88" w:rsidRDefault="001807DF" w:rsidP="00C37E88">
      <w:pPr>
        <w:rPr>
          <w:sz w:val="28"/>
        </w:rPr>
      </w:pPr>
      <w:r>
        <w:rPr>
          <w:sz w:val="28"/>
        </w:rPr>
        <w:t>Глава</w:t>
      </w:r>
      <w:r w:rsidR="00C37E88">
        <w:rPr>
          <w:sz w:val="28"/>
        </w:rPr>
        <w:t xml:space="preserve"> Новолабинского сельского</w:t>
      </w:r>
    </w:p>
    <w:p w:rsidR="00C37E88" w:rsidRDefault="00C37E88" w:rsidP="00707BBB">
      <w:pPr>
        <w:rPr>
          <w:sz w:val="28"/>
        </w:rPr>
      </w:pPr>
      <w:r>
        <w:rPr>
          <w:sz w:val="28"/>
        </w:rPr>
        <w:t xml:space="preserve">поселения Усть-Лабинского  района                                            </w:t>
      </w:r>
      <w:r w:rsidR="001807DF">
        <w:rPr>
          <w:sz w:val="28"/>
        </w:rPr>
        <w:t>А.А. Гусев</w:t>
      </w:r>
    </w:p>
    <w:p w:rsidR="00C37E88" w:rsidRDefault="00860D7F" w:rsidP="003E0CD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C37E88" w:rsidRDefault="00C37E88">
      <w:pPr>
        <w:rPr>
          <w:sz w:val="28"/>
        </w:rPr>
      </w:pPr>
      <w:r>
        <w:rPr>
          <w:sz w:val="28"/>
        </w:rPr>
        <w:br w:type="page"/>
      </w:r>
    </w:p>
    <w:p w:rsidR="001716DC" w:rsidRDefault="001716DC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>Приложение № 1</w:t>
      </w:r>
    </w:p>
    <w:p w:rsidR="001716DC" w:rsidRPr="00A1721B" w:rsidRDefault="001716DC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</w:t>
      </w:r>
    </w:p>
    <w:p w:rsidR="001716DC" w:rsidRDefault="001716DC" w:rsidP="003E0CD2">
      <w:pPr>
        <w:jc w:val="both"/>
        <w:rPr>
          <w:sz w:val="28"/>
          <w:szCs w:val="28"/>
        </w:rPr>
      </w:pPr>
    </w:p>
    <w:p w:rsidR="00C37E88" w:rsidRDefault="00C37E88" w:rsidP="003E0CD2">
      <w:pPr>
        <w:jc w:val="both"/>
        <w:rPr>
          <w:sz w:val="28"/>
          <w:szCs w:val="28"/>
        </w:rPr>
      </w:pPr>
    </w:p>
    <w:p w:rsidR="00C37E88" w:rsidRPr="00A1721B" w:rsidRDefault="00C37E88" w:rsidP="003E0CD2">
      <w:pPr>
        <w:jc w:val="both"/>
        <w:rPr>
          <w:sz w:val="28"/>
          <w:szCs w:val="28"/>
        </w:rPr>
      </w:pPr>
    </w:p>
    <w:p w:rsidR="00E76DAE" w:rsidRPr="00E76DAE" w:rsidRDefault="00E76DAE" w:rsidP="003E0C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>АКТ</w:t>
      </w:r>
    </w:p>
    <w:p w:rsidR="00E76DAE" w:rsidRPr="00E76DAE" w:rsidRDefault="00E76DAE" w:rsidP="003E0C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 xml:space="preserve">проверки готовности </w:t>
      </w:r>
      <w:r w:rsidR="00A7271D" w:rsidRPr="00E76DAE">
        <w:rPr>
          <w:bCs/>
          <w:sz w:val="28"/>
          <w:szCs w:val="28"/>
        </w:rPr>
        <w:t>к отопительному периоду</w:t>
      </w:r>
      <w:r w:rsidRPr="00E76DAE">
        <w:rPr>
          <w:bCs/>
          <w:sz w:val="28"/>
          <w:szCs w:val="28"/>
        </w:rPr>
        <w:t xml:space="preserve"> _______/_______ гг.</w:t>
      </w: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__________________________            </w:t>
      </w:r>
      <w:r>
        <w:rPr>
          <w:sz w:val="22"/>
          <w:szCs w:val="22"/>
        </w:rPr>
        <w:t xml:space="preserve">                                   </w:t>
      </w:r>
      <w:r w:rsidRPr="00E76DAE">
        <w:rPr>
          <w:sz w:val="22"/>
          <w:szCs w:val="22"/>
        </w:rPr>
        <w:t>"_____"_______________ 20__ г.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 xml:space="preserve">(место составление акта)                </w:t>
      </w:r>
      <w:r>
        <w:rPr>
          <w:sz w:val="22"/>
          <w:szCs w:val="22"/>
        </w:rPr>
        <w:t xml:space="preserve">                                       </w:t>
      </w:r>
      <w:r w:rsidRPr="00E76DAE">
        <w:rPr>
          <w:sz w:val="22"/>
          <w:szCs w:val="22"/>
        </w:rPr>
        <w:t>(дата составления акта)</w:t>
      </w: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Комиссия, образованная</w:t>
      </w:r>
      <w:r w:rsidRPr="00E76DAE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(форма документа и его реквизиты, которым образована комиссия)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в соответствии   с   программой   проведения    проверки   готовности   </w:t>
      </w:r>
      <w:proofErr w:type="gramStart"/>
      <w:r w:rsidRPr="00E76DAE">
        <w:rPr>
          <w:sz w:val="28"/>
          <w:szCs w:val="28"/>
        </w:rPr>
        <w:t>к</w:t>
      </w:r>
      <w:proofErr w:type="gramEnd"/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отопительному периоду от   "____"________________ 20__ г.,   </w:t>
      </w:r>
      <w:proofErr w:type="gramStart"/>
      <w:r w:rsidRPr="00E76DAE">
        <w:rPr>
          <w:sz w:val="28"/>
          <w:szCs w:val="28"/>
        </w:rPr>
        <w:t>утвержденной</w:t>
      </w:r>
      <w:proofErr w:type="gramEnd"/>
    </w:p>
    <w:p w:rsid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76DAE">
        <w:rPr>
          <w:sz w:val="22"/>
          <w:szCs w:val="22"/>
        </w:rPr>
        <w:t xml:space="preserve">(ФИО руководителя </w:t>
      </w:r>
      <w:r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органа, проводящего проверку готовности к отопительному периоду)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с "___"____________20__ г. по "___"_____________ 20__ г. в соответствии </w:t>
      </w:r>
      <w:proofErr w:type="gramStart"/>
      <w:r w:rsidRPr="00E76DAE">
        <w:rPr>
          <w:sz w:val="28"/>
          <w:szCs w:val="28"/>
        </w:rPr>
        <w:t>с</w:t>
      </w:r>
      <w:proofErr w:type="gramEnd"/>
    </w:p>
    <w:p w:rsidR="00E76DAE" w:rsidRPr="00E76DAE" w:rsidRDefault="0069410B" w:rsidP="003E0CD2">
      <w:pPr>
        <w:autoSpaceDE w:val="0"/>
        <w:autoSpaceDN w:val="0"/>
        <w:adjustRightInd w:val="0"/>
        <w:rPr>
          <w:sz w:val="28"/>
          <w:szCs w:val="28"/>
        </w:rPr>
      </w:pPr>
      <w:hyperlink r:id="rId6" w:history="1">
        <w:r w:rsidR="00E76DAE" w:rsidRPr="001F45C7">
          <w:rPr>
            <w:sz w:val="28"/>
            <w:szCs w:val="28"/>
          </w:rPr>
          <w:t>Федеральным законом</w:t>
        </w:r>
      </w:hyperlink>
      <w:r w:rsidR="00E76DAE" w:rsidRPr="001F45C7">
        <w:rPr>
          <w:sz w:val="28"/>
          <w:szCs w:val="28"/>
        </w:rPr>
        <w:t xml:space="preserve"> </w:t>
      </w:r>
      <w:r w:rsidR="00E76DAE" w:rsidRPr="00E76DAE">
        <w:rPr>
          <w:sz w:val="28"/>
          <w:szCs w:val="28"/>
        </w:rPr>
        <w:t xml:space="preserve">  от  27 июля </w:t>
      </w:r>
      <w:smartTag w:uri="urn:schemas-microsoft-com:office:smarttags" w:element="metricconverter">
        <w:smartTagPr>
          <w:attr w:name="ProductID" w:val="2010 г"/>
        </w:smartTagPr>
        <w:r w:rsidR="00E76DAE" w:rsidRPr="00E76DAE">
          <w:rPr>
            <w:sz w:val="28"/>
            <w:szCs w:val="28"/>
          </w:rPr>
          <w:t>2010 г</w:t>
        </w:r>
      </w:smartTag>
      <w:r w:rsidR="00E76DAE" w:rsidRPr="00E76DAE">
        <w:rPr>
          <w:sz w:val="28"/>
          <w:szCs w:val="28"/>
        </w:rPr>
        <w:t>.   N 190-ФЗ   "О теплоснабжении"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провела проверку готовности к отопительному периоду</w:t>
      </w:r>
      <w:r w:rsidRPr="00E76DAE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__________________________________________________________________</w:t>
      </w:r>
    </w:p>
    <w:p w:rsid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</w:t>
      </w:r>
    </w:p>
    <w:p w:rsid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(полное   наименование   муниципального   образования,    теплоснабжающей</w:t>
      </w:r>
      <w:r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 xml:space="preserve">организации, теплосетевой организации, потребителя тепловой   </w:t>
      </w:r>
      <w:proofErr w:type="gramStart"/>
      <w:r w:rsidRPr="00E76DAE">
        <w:rPr>
          <w:sz w:val="22"/>
          <w:szCs w:val="22"/>
        </w:rPr>
        <w:t>энергии</w:t>
      </w:r>
      <w:proofErr w:type="gramEnd"/>
      <w:r w:rsidRPr="00E76DAE">
        <w:rPr>
          <w:sz w:val="22"/>
          <w:szCs w:val="22"/>
        </w:rPr>
        <w:t xml:space="preserve">   в</w:t>
      </w:r>
      <w:r>
        <w:rPr>
          <w:sz w:val="22"/>
          <w:szCs w:val="22"/>
        </w:rPr>
        <w:t xml:space="preserve">  </w:t>
      </w:r>
      <w:r w:rsidRPr="00E76DAE">
        <w:rPr>
          <w:sz w:val="22"/>
          <w:szCs w:val="22"/>
        </w:rPr>
        <w:t>отношении которого проводилась  проверка   готовности   к   отопительному</w:t>
      </w:r>
      <w:r>
        <w:rPr>
          <w:sz w:val="22"/>
          <w:szCs w:val="22"/>
        </w:rPr>
        <w:t xml:space="preserve">  </w:t>
      </w:r>
      <w:r w:rsidRPr="00E76DAE">
        <w:rPr>
          <w:sz w:val="22"/>
          <w:szCs w:val="22"/>
        </w:rPr>
        <w:t>периоду)</w:t>
      </w: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Проверка готовности к отопительному периоду   проводилась   в   отношении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следующих объектов: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1.________________________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2.________________________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3.________________________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ходе проведения проверки готовности к отопительному  периоду   комиссия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установила</w:t>
      </w:r>
      <w:r w:rsidRPr="00E76DAE">
        <w:rPr>
          <w:sz w:val="22"/>
          <w:szCs w:val="22"/>
        </w:rPr>
        <w:t>:_____________________________________________________________</w:t>
      </w:r>
      <w:r>
        <w:rPr>
          <w:sz w:val="22"/>
          <w:szCs w:val="22"/>
        </w:rPr>
        <w:t>_____________</w:t>
      </w:r>
      <w:r w:rsidRPr="00E76DAE">
        <w:rPr>
          <w:sz w:val="22"/>
          <w:szCs w:val="22"/>
        </w:rPr>
        <w:t>.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</w:t>
      </w:r>
      <w:r w:rsidRPr="00E76DAE">
        <w:rPr>
          <w:sz w:val="22"/>
          <w:szCs w:val="22"/>
        </w:rPr>
        <w:t>(готовность/неготовность к работе в отопительном периоде)</w:t>
      </w: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Вывод комиссии по итогам проведения проверки готовности  к  </w:t>
      </w:r>
      <w:proofErr w:type="gramStart"/>
      <w:r w:rsidRPr="00E76DAE">
        <w:rPr>
          <w:sz w:val="28"/>
          <w:szCs w:val="28"/>
        </w:rPr>
        <w:t>отопительному</w:t>
      </w:r>
      <w:proofErr w:type="gramEnd"/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периоду</w:t>
      </w:r>
      <w:r w:rsidRPr="00E76DAE">
        <w:rPr>
          <w:sz w:val="22"/>
          <w:szCs w:val="22"/>
        </w:rPr>
        <w:t>:_________________________________________________________________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________________________________________________________________________.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Приложение к акту проверки готовности к отопительному периоду __/__ гг.</w:t>
      </w:r>
      <w:hyperlink w:anchor="sub_1991" w:history="1">
        <w:r w:rsidRPr="00E76DAE">
          <w:rPr>
            <w:color w:val="106BBE"/>
            <w:sz w:val="28"/>
            <w:szCs w:val="28"/>
          </w:rPr>
          <w:t>*</w:t>
        </w:r>
      </w:hyperlink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Председатель комиссии:</w:t>
      </w:r>
      <w:r w:rsidRPr="00E76DAE">
        <w:rPr>
          <w:sz w:val="22"/>
          <w:szCs w:val="22"/>
        </w:rPr>
        <w:t xml:space="preserve">   ________________________________________________</w:t>
      </w:r>
      <w:r w:rsidR="008A3783">
        <w:rPr>
          <w:sz w:val="22"/>
          <w:szCs w:val="22"/>
        </w:rPr>
        <w:t>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 w:rsidR="008A3783">
        <w:rPr>
          <w:sz w:val="22"/>
          <w:szCs w:val="22"/>
        </w:rPr>
        <w:t xml:space="preserve">            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8A3783" w:rsidRDefault="008A3783" w:rsidP="003E0CD2">
      <w:pPr>
        <w:autoSpaceDE w:val="0"/>
        <w:autoSpaceDN w:val="0"/>
        <w:adjustRightInd w:val="0"/>
        <w:rPr>
          <w:sz w:val="28"/>
          <w:szCs w:val="28"/>
        </w:rPr>
      </w:pPr>
    </w:p>
    <w:p w:rsidR="00E76DAE" w:rsidRPr="008A3783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8A3783">
        <w:rPr>
          <w:sz w:val="28"/>
          <w:szCs w:val="28"/>
        </w:rPr>
        <w:t>Заместитель председателя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 (подпись, расшифровка подписи)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Члены 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</w:t>
      </w: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3E0C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</w:t>
      </w:r>
    </w:p>
    <w:p w:rsidR="00A9744D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</w:t>
      </w: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3E0CD2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"___"____________ 20__ г.  _________________________________________________________</w:t>
      </w:r>
    </w:p>
    <w:p w:rsidR="00E76DAE" w:rsidRPr="00E76DAE" w:rsidRDefault="00E76DAE" w:rsidP="003E0CD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76DAE">
        <w:rPr>
          <w:sz w:val="22"/>
          <w:szCs w:val="22"/>
        </w:rPr>
        <w:t xml:space="preserve">(подпись, </w:t>
      </w:r>
      <w:r w:rsidR="00504CF3">
        <w:rPr>
          <w:sz w:val="22"/>
          <w:szCs w:val="22"/>
        </w:rPr>
        <w:t xml:space="preserve">расшифровка подписи </w:t>
      </w:r>
      <w:proofErr w:type="spellStart"/>
      <w:r w:rsidR="00504CF3">
        <w:rPr>
          <w:sz w:val="22"/>
          <w:szCs w:val="22"/>
        </w:rPr>
        <w:t>руководител</w:t>
      </w:r>
      <w:proofErr w:type="spellEnd"/>
      <w:r w:rsidR="00504CF3"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>(его уполномоченного представителя)</w:t>
      </w:r>
      <w:proofErr w:type="gramEnd"/>
    </w:p>
    <w:p w:rsidR="00E76DAE" w:rsidRPr="00E76DAE" w:rsidRDefault="00E76DAE" w:rsidP="003E0C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муниципального образования, теплоснабжающей</w:t>
      </w:r>
      <w:r w:rsidR="00504CF3"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>организации, теплосетевой организации,</w:t>
      </w:r>
    </w:p>
    <w:p w:rsidR="00E76DAE" w:rsidRPr="00E76DAE" w:rsidRDefault="00E76DAE" w:rsidP="003E0C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потребителя тепловой энергии в </w:t>
      </w:r>
      <w:proofErr w:type="gramStart"/>
      <w:r w:rsidRPr="00E76DAE">
        <w:rPr>
          <w:sz w:val="22"/>
          <w:szCs w:val="22"/>
        </w:rPr>
        <w:t>отношении</w:t>
      </w:r>
      <w:proofErr w:type="gramEnd"/>
      <w:r w:rsidR="00504CF3"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 xml:space="preserve"> которого проводилась проверка готовности к</w:t>
      </w:r>
    </w:p>
    <w:p w:rsidR="00E76DAE" w:rsidRPr="00E76DAE" w:rsidRDefault="00E76DAE" w:rsidP="003E0CD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отопительному периоду)</w:t>
      </w:r>
    </w:p>
    <w:p w:rsidR="00E76DAE" w:rsidRPr="00E76DAE" w:rsidRDefault="00E76DAE" w:rsidP="003E0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*</w:t>
      </w:r>
      <w:r w:rsidRPr="00AE37CA">
        <w:rPr>
          <w:sz w:val="16"/>
          <w:szCs w:val="1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 w:rsidRPr="00A1721B">
        <w:rPr>
          <w:sz w:val="28"/>
          <w:szCs w:val="28"/>
        </w:rPr>
        <w:t>.</w:t>
      </w:r>
    </w:p>
    <w:p w:rsidR="00AE37CA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504CF3">
        <w:rPr>
          <w:sz w:val="28"/>
          <w:szCs w:val="28"/>
        </w:rPr>
        <w:t xml:space="preserve">             </w:t>
      </w:r>
      <w:r w:rsidR="00860D7F">
        <w:rPr>
          <w:sz w:val="28"/>
          <w:szCs w:val="28"/>
        </w:rPr>
        <w:t xml:space="preserve">     </w:t>
      </w:r>
    </w:p>
    <w:p w:rsidR="00AE37CA" w:rsidRDefault="00AE37CA" w:rsidP="003E0CD2">
      <w:pPr>
        <w:jc w:val="both"/>
        <w:rPr>
          <w:sz w:val="28"/>
          <w:szCs w:val="28"/>
        </w:rPr>
      </w:pPr>
    </w:p>
    <w:p w:rsidR="00AE37CA" w:rsidRDefault="00AE37CA" w:rsidP="003E0CD2">
      <w:pPr>
        <w:jc w:val="both"/>
        <w:rPr>
          <w:sz w:val="28"/>
          <w:szCs w:val="28"/>
        </w:rPr>
      </w:pPr>
    </w:p>
    <w:p w:rsidR="00AE37CA" w:rsidRDefault="00AE37CA" w:rsidP="003E0CD2">
      <w:pPr>
        <w:jc w:val="both"/>
        <w:rPr>
          <w:sz w:val="28"/>
          <w:szCs w:val="28"/>
        </w:rPr>
      </w:pPr>
    </w:p>
    <w:p w:rsidR="00C37E88" w:rsidRDefault="00C37E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7E88" w:rsidRDefault="00C37E88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C37E88" w:rsidRPr="00A1721B" w:rsidRDefault="00C37E88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:rsidR="00C37E88" w:rsidRPr="00A1721B" w:rsidRDefault="00C37E88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Default="001716DC" w:rsidP="003E0CD2">
      <w:pPr>
        <w:jc w:val="both"/>
        <w:rPr>
          <w:sz w:val="28"/>
          <w:szCs w:val="28"/>
        </w:rPr>
      </w:pPr>
    </w:p>
    <w:p w:rsidR="003E32CB" w:rsidRPr="00A1721B" w:rsidRDefault="003E32CB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ПАСПОРТ</w:t>
      </w:r>
    </w:p>
    <w:p w:rsidR="001716DC" w:rsidRPr="00A1721B" w:rsidRDefault="001716DC" w:rsidP="003E0CD2">
      <w:pPr>
        <w:jc w:val="center"/>
        <w:rPr>
          <w:sz w:val="28"/>
          <w:szCs w:val="28"/>
        </w:rPr>
      </w:pPr>
    </w:p>
    <w:p w:rsidR="001716DC" w:rsidRPr="00A1721B" w:rsidRDefault="001716DC" w:rsidP="003E0CD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 ____/____ гг.</w:t>
      </w:r>
    </w:p>
    <w:p w:rsidR="001716DC" w:rsidRPr="00A1721B" w:rsidRDefault="001716DC" w:rsidP="003E0CD2">
      <w:pPr>
        <w:jc w:val="center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Выдан_________________________________________________________________</w:t>
      </w:r>
      <w:r w:rsidR="00504CF3">
        <w:rPr>
          <w:sz w:val="28"/>
          <w:szCs w:val="28"/>
        </w:rPr>
        <w:t>_________________________________________________________________</w:t>
      </w:r>
      <w:r w:rsidRPr="00A1721B">
        <w:rPr>
          <w:sz w:val="28"/>
          <w:szCs w:val="28"/>
        </w:rPr>
        <w:t>,</w:t>
      </w:r>
    </w:p>
    <w:p w:rsidR="001716DC" w:rsidRPr="00504CF3" w:rsidRDefault="001716DC" w:rsidP="003E0CD2">
      <w:pPr>
        <w:jc w:val="both"/>
        <w:rPr>
          <w:sz w:val="22"/>
          <w:szCs w:val="22"/>
        </w:rPr>
      </w:pPr>
      <w:r w:rsidRPr="00504CF3">
        <w:rPr>
          <w:sz w:val="22"/>
          <w:szCs w:val="22"/>
        </w:rPr>
        <w:t>(полное наименование муниципального образования, теплоснабжающей</w:t>
      </w:r>
      <w:r w:rsidR="00504CF3">
        <w:rPr>
          <w:sz w:val="22"/>
          <w:szCs w:val="22"/>
        </w:rPr>
        <w:t xml:space="preserve"> </w:t>
      </w:r>
      <w:r w:rsidRPr="00504CF3">
        <w:rPr>
          <w:sz w:val="22"/>
          <w:szCs w:val="22"/>
        </w:rPr>
        <w:t>организации, теплосетевой организации,</w:t>
      </w:r>
      <w:r w:rsidR="00504CF3">
        <w:rPr>
          <w:sz w:val="22"/>
          <w:szCs w:val="22"/>
        </w:rPr>
        <w:t xml:space="preserve"> потребителя тепловой энергии, </w:t>
      </w:r>
      <w:r w:rsidRPr="00504CF3">
        <w:rPr>
          <w:sz w:val="22"/>
          <w:szCs w:val="22"/>
        </w:rPr>
        <w:t>отношении которого проводилась проверка готовности к отопительному</w:t>
      </w:r>
      <w:r w:rsidR="00504CF3">
        <w:rPr>
          <w:sz w:val="22"/>
          <w:szCs w:val="22"/>
        </w:rPr>
        <w:t xml:space="preserve">  </w:t>
      </w:r>
      <w:r w:rsidRPr="00504CF3">
        <w:rPr>
          <w:sz w:val="22"/>
          <w:szCs w:val="22"/>
        </w:rPr>
        <w:t>периоду)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следующих объектов, по которым проводилась проверка  готовности</w:t>
      </w:r>
      <w:r w:rsidR="00351C36">
        <w:rPr>
          <w:sz w:val="28"/>
          <w:szCs w:val="28"/>
        </w:rPr>
        <w:t xml:space="preserve">   </w:t>
      </w:r>
      <w:r w:rsidRPr="00A1721B">
        <w:rPr>
          <w:sz w:val="28"/>
          <w:szCs w:val="28"/>
        </w:rPr>
        <w:t>к отопительному периоду: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1.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2.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3.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Основание выдачи паспорта готовности к отопительному периоду: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="00351C36">
        <w:rPr>
          <w:sz w:val="28"/>
          <w:szCs w:val="28"/>
        </w:rPr>
        <w:t>от</w:t>
      </w:r>
      <w:proofErr w:type="gramEnd"/>
      <w:r w:rsidR="00351C36">
        <w:rPr>
          <w:sz w:val="28"/>
          <w:szCs w:val="28"/>
        </w:rPr>
        <w:t xml:space="preserve"> ____________</w:t>
      </w:r>
      <w:r w:rsidRPr="00A1721B">
        <w:rPr>
          <w:sz w:val="28"/>
          <w:szCs w:val="28"/>
        </w:rPr>
        <w:t xml:space="preserve"> </w:t>
      </w:r>
      <w:r w:rsidR="00351C36">
        <w:rPr>
          <w:sz w:val="28"/>
          <w:szCs w:val="28"/>
        </w:rPr>
        <w:t>№</w:t>
      </w:r>
      <w:r w:rsidRPr="00A1721B">
        <w:rPr>
          <w:sz w:val="28"/>
          <w:szCs w:val="28"/>
        </w:rPr>
        <w:t xml:space="preserve"> ______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______________________________________</w:t>
      </w:r>
      <w:r w:rsidR="00351C36">
        <w:rPr>
          <w:sz w:val="28"/>
          <w:szCs w:val="28"/>
        </w:rPr>
        <w:t>______________________________</w:t>
      </w:r>
    </w:p>
    <w:p w:rsidR="001716DC" w:rsidRPr="00351C36" w:rsidRDefault="001716DC" w:rsidP="003E0CD2">
      <w:pPr>
        <w:jc w:val="center"/>
        <w:rPr>
          <w:sz w:val="22"/>
          <w:szCs w:val="22"/>
        </w:rPr>
      </w:pPr>
      <w:proofErr w:type="gramStart"/>
      <w:r w:rsidRPr="00351C36">
        <w:rPr>
          <w:sz w:val="22"/>
          <w:szCs w:val="22"/>
        </w:rPr>
        <w:t>(подпись, расшифровка подписи и печать</w:t>
      </w:r>
      <w:r w:rsidR="00351C36">
        <w:rPr>
          <w:sz w:val="22"/>
          <w:szCs w:val="22"/>
        </w:rPr>
        <w:t xml:space="preserve">  </w:t>
      </w:r>
      <w:r w:rsidRPr="00351C36">
        <w:rPr>
          <w:sz w:val="22"/>
          <w:szCs w:val="22"/>
        </w:rPr>
        <w:t>уполномоченного органа, образовавшего</w:t>
      </w:r>
      <w:proofErr w:type="gramEnd"/>
    </w:p>
    <w:p w:rsidR="001716DC" w:rsidRPr="00351C36" w:rsidRDefault="00351C36" w:rsidP="003E0C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комиссию по проведению проверки  </w:t>
      </w:r>
      <w:r w:rsidR="001716DC" w:rsidRPr="00351C36">
        <w:rPr>
          <w:sz w:val="22"/>
          <w:szCs w:val="22"/>
        </w:rPr>
        <w:t>готовности к отопительному периоду)</w:t>
      </w:r>
    </w:p>
    <w:p w:rsidR="001716DC" w:rsidRPr="00A1721B" w:rsidRDefault="001716DC" w:rsidP="003E0CD2">
      <w:pPr>
        <w:jc w:val="center"/>
        <w:rPr>
          <w:sz w:val="28"/>
          <w:szCs w:val="28"/>
        </w:rPr>
      </w:pPr>
    </w:p>
    <w:p w:rsidR="001716DC" w:rsidRDefault="001716DC" w:rsidP="003E0CD2">
      <w:pPr>
        <w:jc w:val="center"/>
        <w:rPr>
          <w:sz w:val="28"/>
          <w:szCs w:val="28"/>
        </w:rPr>
      </w:pPr>
    </w:p>
    <w:p w:rsidR="00351C36" w:rsidRDefault="00351C36" w:rsidP="003E0CD2">
      <w:pPr>
        <w:jc w:val="center"/>
        <w:rPr>
          <w:sz w:val="28"/>
          <w:szCs w:val="28"/>
        </w:rPr>
      </w:pPr>
    </w:p>
    <w:p w:rsidR="00351C36" w:rsidRDefault="00351C36" w:rsidP="003E0CD2">
      <w:pPr>
        <w:jc w:val="center"/>
        <w:rPr>
          <w:sz w:val="28"/>
          <w:szCs w:val="28"/>
        </w:rPr>
      </w:pPr>
    </w:p>
    <w:p w:rsidR="00AE37CA" w:rsidRDefault="00AE37CA" w:rsidP="003E0CD2">
      <w:pPr>
        <w:jc w:val="center"/>
        <w:rPr>
          <w:sz w:val="28"/>
          <w:szCs w:val="28"/>
        </w:rPr>
      </w:pPr>
    </w:p>
    <w:p w:rsidR="00351C36" w:rsidRDefault="00351C36" w:rsidP="003E0CD2">
      <w:pPr>
        <w:jc w:val="center"/>
        <w:rPr>
          <w:sz w:val="28"/>
          <w:szCs w:val="28"/>
        </w:rPr>
      </w:pPr>
    </w:p>
    <w:p w:rsidR="00351C36" w:rsidRDefault="00351C36" w:rsidP="003E0CD2">
      <w:pPr>
        <w:jc w:val="center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C37E88" w:rsidRDefault="00C37E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7E88" w:rsidRDefault="00C37E88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37E88" w:rsidRPr="00A1721B" w:rsidRDefault="00C37E88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:rsidR="00C37E88" w:rsidRDefault="00C37E88" w:rsidP="00C37E8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</w:t>
      </w:r>
    </w:p>
    <w:p w:rsidR="00C37E88" w:rsidRPr="00A1721B" w:rsidRDefault="00C37E88" w:rsidP="00C37E88">
      <w:pPr>
        <w:ind w:firstLine="4820"/>
        <w:rPr>
          <w:sz w:val="28"/>
          <w:szCs w:val="28"/>
        </w:rPr>
      </w:pP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3E32CB" w:rsidRPr="00E5310A" w:rsidRDefault="001716DC" w:rsidP="003E0CD2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  <w:r w:rsidR="003E32CB" w:rsidRPr="00E5310A">
        <w:rPr>
          <w:b/>
          <w:sz w:val="28"/>
          <w:szCs w:val="28"/>
        </w:rPr>
        <w:t xml:space="preserve"> </w:t>
      </w:r>
    </w:p>
    <w:p w:rsidR="001716DC" w:rsidRPr="00E5310A" w:rsidRDefault="001716DC" w:rsidP="003E0CD2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 xml:space="preserve">для теплоснабжающих и </w:t>
      </w:r>
      <w:proofErr w:type="spellStart"/>
      <w:r w:rsidRPr="00E5310A">
        <w:rPr>
          <w:b/>
          <w:sz w:val="28"/>
          <w:szCs w:val="28"/>
        </w:rPr>
        <w:t>теплосетевых</w:t>
      </w:r>
      <w:proofErr w:type="spellEnd"/>
      <w:r w:rsidRPr="00E5310A">
        <w:rPr>
          <w:b/>
          <w:sz w:val="28"/>
          <w:szCs w:val="28"/>
        </w:rPr>
        <w:t xml:space="preserve"> организаций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1716DC" w:rsidRPr="00A1721B" w:rsidRDefault="001716DC" w:rsidP="00402398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1716DC" w:rsidRPr="00A1721B" w:rsidRDefault="00860D7F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1716DC" w:rsidRPr="00A1721B">
        <w:rPr>
          <w:sz w:val="28"/>
          <w:szCs w:val="28"/>
        </w:rPr>
        <w:t>аличие соглашения об управлении системой теплоснабжения, заключенного в порядке, установ</w:t>
      </w:r>
      <w:r>
        <w:rPr>
          <w:sz w:val="28"/>
          <w:szCs w:val="28"/>
        </w:rPr>
        <w:t>ленном Законом о теплоснабжении.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1716DC" w:rsidRPr="00A1721B">
        <w:rPr>
          <w:sz w:val="28"/>
          <w:szCs w:val="28"/>
        </w:rPr>
        <w:t>отовность к выполнению графика тепловых нагрузок, поддержанию температурного графика, утве</w:t>
      </w:r>
      <w:r w:rsidR="00860D7F">
        <w:rPr>
          <w:sz w:val="28"/>
          <w:szCs w:val="28"/>
        </w:rPr>
        <w:t>ржденного схемой теплоснабжения.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1716DC" w:rsidRPr="00A1721B">
        <w:rPr>
          <w:sz w:val="28"/>
          <w:szCs w:val="28"/>
        </w:rPr>
        <w:t>облюдение критериев надежности теплоснабжения, установл</w:t>
      </w:r>
      <w:r w:rsidR="00860D7F">
        <w:rPr>
          <w:sz w:val="28"/>
          <w:szCs w:val="28"/>
        </w:rPr>
        <w:t>енных техническими регламентами.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="001716DC" w:rsidRPr="00A1721B">
        <w:rPr>
          <w:sz w:val="28"/>
          <w:szCs w:val="28"/>
        </w:rPr>
        <w:t>аличие нормативных запасов топлива на источниках тепловой энергии;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Ф</w:t>
      </w:r>
      <w:r w:rsidR="001716DC" w:rsidRPr="00A1721B">
        <w:rPr>
          <w:sz w:val="28"/>
          <w:szCs w:val="28"/>
        </w:rPr>
        <w:t>ункционирование эксплуатационной, диспетчерской и аварийной служб, а именно:</w:t>
      </w:r>
    </w:p>
    <w:p w:rsidR="001716DC" w:rsidRPr="00A1721B" w:rsidRDefault="00860D7F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укомплектованность указанных служб персоналом;</w:t>
      </w:r>
    </w:p>
    <w:p w:rsidR="001716DC" w:rsidRPr="00A1721B" w:rsidRDefault="00860D7F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</w:t>
      </w:r>
      <w:r w:rsidR="001164A3">
        <w:rPr>
          <w:sz w:val="28"/>
          <w:szCs w:val="28"/>
        </w:rPr>
        <w:t>ичными средствами пожаротушения.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="001716DC" w:rsidRPr="00A1721B">
        <w:rPr>
          <w:sz w:val="28"/>
          <w:szCs w:val="28"/>
        </w:rPr>
        <w:t xml:space="preserve">роведение наладки </w:t>
      </w:r>
      <w:r>
        <w:rPr>
          <w:sz w:val="28"/>
          <w:szCs w:val="28"/>
        </w:rPr>
        <w:t>принадлежащих им тепловых сетей.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</w:t>
      </w:r>
      <w:r w:rsidR="001716DC" w:rsidRPr="00A1721B">
        <w:rPr>
          <w:sz w:val="28"/>
          <w:szCs w:val="28"/>
        </w:rPr>
        <w:t>рганизация контроля режимов потребления тепловой энергии;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</w:t>
      </w:r>
      <w:r w:rsidR="001716DC" w:rsidRPr="00A1721B">
        <w:rPr>
          <w:sz w:val="28"/>
          <w:szCs w:val="28"/>
        </w:rPr>
        <w:t>бесп</w:t>
      </w:r>
      <w:r>
        <w:rPr>
          <w:sz w:val="28"/>
          <w:szCs w:val="28"/>
        </w:rPr>
        <w:t>ечение качества теплоносителей.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О</w:t>
      </w:r>
      <w:r w:rsidR="001716DC" w:rsidRPr="00A1721B">
        <w:rPr>
          <w:sz w:val="28"/>
          <w:szCs w:val="28"/>
        </w:rPr>
        <w:t>рганизация коммерческого учета приобретаемой</w:t>
      </w:r>
      <w:r>
        <w:rPr>
          <w:sz w:val="28"/>
          <w:szCs w:val="28"/>
        </w:rPr>
        <w:t xml:space="preserve"> и реализуемой тепловой энергии.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О</w:t>
      </w:r>
      <w:r w:rsidR="001716DC" w:rsidRPr="00A1721B">
        <w:rPr>
          <w:sz w:val="28"/>
          <w:szCs w:val="28"/>
        </w:rPr>
        <w:t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</w:t>
      </w:r>
      <w:r>
        <w:rPr>
          <w:sz w:val="28"/>
          <w:szCs w:val="28"/>
        </w:rPr>
        <w:t>тствии Законом о теплоснабжении.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О</w:t>
      </w:r>
      <w:r w:rsidR="001716DC" w:rsidRPr="00A1721B">
        <w:rPr>
          <w:sz w:val="28"/>
          <w:szCs w:val="28"/>
        </w:rPr>
        <w:t>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716DC" w:rsidRPr="00A1721B" w:rsidRDefault="00860D7F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1716DC" w:rsidRPr="00A1721B">
        <w:rPr>
          <w:sz w:val="28"/>
          <w:szCs w:val="28"/>
        </w:rPr>
        <w:t>топливоприготовления</w:t>
      </w:r>
      <w:proofErr w:type="spellEnd"/>
      <w:r w:rsidR="001716DC" w:rsidRPr="00A1721B">
        <w:rPr>
          <w:sz w:val="28"/>
          <w:szCs w:val="28"/>
        </w:rPr>
        <w:t xml:space="preserve"> и топливоподачи;</w:t>
      </w:r>
    </w:p>
    <w:p w:rsidR="001716DC" w:rsidRPr="00A1721B" w:rsidRDefault="00860D7F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соблюдение водно-химического режима;</w:t>
      </w:r>
    </w:p>
    <w:p w:rsidR="001716DC" w:rsidRPr="00A1721B" w:rsidRDefault="00860D7F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716DC" w:rsidRPr="00A1721B" w:rsidRDefault="00860D7F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716DC" w:rsidRPr="00A1721B" w:rsidRDefault="001716DC" w:rsidP="00402398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наличие </w:t>
      </w:r>
      <w:proofErr w:type="gramStart"/>
      <w:r w:rsidRPr="00A1721B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A1721B">
        <w:rPr>
          <w:sz w:val="28"/>
          <w:szCs w:val="28"/>
        </w:rPr>
        <w:t>;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1716DC" w:rsidRPr="00A1721B">
        <w:rPr>
          <w:sz w:val="28"/>
          <w:szCs w:val="28"/>
        </w:rPr>
        <w:t>о-</w:t>
      </w:r>
      <w:proofErr w:type="gramEnd"/>
      <w:r w:rsidR="001716DC" w:rsidRPr="00A1721B">
        <w:rPr>
          <w:sz w:val="28"/>
          <w:szCs w:val="28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проведение гидравлических и тепловых испытаний тепловых сетей;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2398">
        <w:rPr>
          <w:sz w:val="28"/>
          <w:szCs w:val="28"/>
        </w:rPr>
        <w:t xml:space="preserve"> </w:t>
      </w:r>
      <w:r w:rsidR="001716DC" w:rsidRPr="00A1721B">
        <w:rPr>
          <w:sz w:val="28"/>
          <w:szCs w:val="28"/>
        </w:rPr>
        <w:t>наличие договоров поставки топлива, не допускающих перебоев поставки и снижения установле</w:t>
      </w:r>
      <w:r>
        <w:rPr>
          <w:sz w:val="28"/>
          <w:szCs w:val="28"/>
        </w:rPr>
        <w:t>нных нормативов запасов топлива.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Н</w:t>
      </w:r>
      <w:r w:rsidR="001716DC" w:rsidRPr="00A1721B">
        <w:rPr>
          <w:sz w:val="28"/>
          <w:szCs w:val="28"/>
        </w:rPr>
        <w:t>аличие документов, определяющих разграничение эксплуатационной ответственности между потребителями тепловой энергии, теплоснабжающим</w:t>
      </w:r>
      <w:r>
        <w:rPr>
          <w:sz w:val="28"/>
          <w:szCs w:val="28"/>
        </w:rPr>
        <w:t xml:space="preserve">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О</w:t>
      </w:r>
      <w:r w:rsidR="001716DC" w:rsidRPr="00A1721B">
        <w:rPr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sz w:val="28"/>
          <w:szCs w:val="28"/>
        </w:rPr>
        <w:t>рганами местного самоуправления.</w:t>
      </w:r>
    </w:p>
    <w:p w:rsidR="001716DC" w:rsidRPr="00A1721B" w:rsidRDefault="001164A3" w:rsidP="00402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Р</w:t>
      </w:r>
      <w:r w:rsidR="001716DC" w:rsidRPr="00A1721B">
        <w:rPr>
          <w:sz w:val="28"/>
          <w:szCs w:val="28"/>
        </w:rPr>
        <w:t>аботоспособность автоматических регуляторов при их наличии.</w:t>
      </w:r>
    </w:p>
    <w:p w:rsidR="001716DC" w:rsidRPr="00A1721B" w:rsidRDefault="001716DC" w:rsidP="00402398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716DC" w:rsidRPr="00A1721B" w:rsidRDefault="001716DC" w:rsidP="00402398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A1721B">
        <w:rPr>
          <w:sz w:val="28"/>
          <w:szCs w:val="28"/>
        </w:rPr>
        <w:t>кт с пр</w:t>
      </w:r>
      <w:proofErr w:type="gramEnd"/>
      <w:r w:rsidRPr="00A1721B">
        <w:rPr>
          <w:sz w:val="28"/>
          <w:szCs w:val="28"/>
        </w:rPr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1716DC" w:rsidRPr="00A1721B" w:rsidRDefault="001716DC" w:rsidP="003E0CD2">
      <w:pPr>
        <w:jc w:val="both"/>
        <w:rPr>
          <w:sz w:val="28"/>
          <w:szCs w:val="28"/>
        </w:rPr>
      </w:pPr>
    </w:p>
    <w:p w:rsidR="00402398" w:rsidRDefault="004023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2398" w:rsidRDefault="00402398" w:rsidP="0040239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402398" w:rsidRPr="00A1721B" w:rsidRDefault="00402398" w:rsidP="00402398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:rsidR="00AE37CA" w:rsidRDefault="00402398" w:rsidP="00707BBB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</w:t>
      </w:r>
    </w:p>
    <w:p w:rsidR="00AE37CA" w:rsidRPr="00A1721B" w:rsidRDefault="00AE37CA" w:rsidP="003E0CD2">
      <w:pPr>
        <w:jc w:val="both"/>
        <w:rPr>
          <w:sz w:val="28"/>
          <w:szCs w:val="28"/>
        </w:rPr>
      </w:pPr>
    </w:p>
    <w:p w:rsidR="001716DC" w:rsidRPr="00E5310A" w:rsidRDefault="001716DC" w:rsidP="003E0CD2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</w:p>
    <w:p w:rsidR="001716DC" w:rsidRDefault="001716DC" w:rsidP="00402398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для потребителей тепловой энергии</w:t>
      </w:r>
    </w:p>
    <w:p w:rsidR="00AE37CA" w:rsidRPr="00E5310A" w:rsidRDefault="00AE37CA" w:rsidP="003E0CD2">
      <w:pPr>
        <w:jc w:val="both"/>
        <w:rPr>
          <w:b/>
          <w:sz w:val="28"/>
          <w:szCs w:val="28"/>
        </w:rPr>
      </w:pPr>
    </w:p>
    <w:p w:rsidR="001716DC" w:rsidRPr="00A1721B" w:rsidRDefault="001716DC" w:rsidP="00707BBB">
      <w:pPr>
        <w:ind w:firstLine="567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1716DC" w:rsidRPr="00A1721B">
        <w:rPr>
          <w:sz w:val="28"/>
          <w:szCs w:val="28"/>
        </w:rPr>
        <w:t xml:space="preserve">странение выявленных в порядке, установленном законодательством Российской Федерации, нарушений в тепловых и гидравлических режимах </w:t>
      </w:r>
      <w:r>
        <w:rPr>
          <w:sz w:val="28"/>
          <w:szCs w:val="28"/>
        </w:rPr>
        <w:t>работы тепловых энергоустановок.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1716DC" w:rsidRPr="00A1721B">
        <w:rPr>
          <w:sz w:val="28"/>
          <w:szCs w:val="28"/>
        </w:rPr>
        <w:t>роведение промывки оборудования и коммуника</w:t>
      </w:r>
      <w:r>
        <w:rPr>
          <w:sz w:val="28"/>
          <w:szCs w:val="28"/>
        </w:rPr>
        <w:t xml:space="preserve">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1716DC" w:rsidRPr="00A1721B">
        <w:rPr>
          <w:sz w:val="28"/>
          <w:szCs w:val="28"/>
        </w:rPr>
        <w:t>азработка эксплуатационных режимов, а та</w:t>
      </w:r>
      <w:r>
        <w:rPr>
          <w:sz w:val="28"/>
          <w:szCs w:val="28"/>
        </w:rPr>
        <w:t>кже мероприятий по их внедрению.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1716DC" w:rsidRPr="00A1721B">
        <w:rPr>
          <w:sz w:val="28"/>
          <w:szCs w:val="28"/>
        </w:rPr>
        <w:t>ыполнение плана ремонтных</w:t>
      </w:r>
      <w:r>
        <w:rPr>
          <w:sz w:val="28"/>
          <w:szCs w:val="28"/>
        </w:rPr>
        <w:t xml:space="preserve"> работ и качество их выполнения.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="001716DC" w:rsidRPr="00A1721B">
        <w:rPr>
          <w:sz w:val="28"/>
          <w:szCs w:val="28"/>
        </w:rPr>
        <w:t>остояние тепловых сетей, принадлежащих потребите</w:t>
      </w:r>
      <w:r>
        <w:rPr>
          <w:sz w:val="28"/>
          <w:szCs w:val="28"/>
        </w:rPr>
        <w:t>лю тепловой энергии.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="001716DC" w:rsidRPr="00A1721B">
        <w:rPr>
          <w:sz w:val="28"/>
          <w:szCs w:val="28"/>
        </w:rPr>
        <w:t xml:space="preserve">остояние утепления зданий (чердаки, лестничные клетки, подвалы, двери) и центральных тепловых пунктов, а также </w:t>
      </w:r>
      <w:r>
        <w:rPr>
          <w:sz w:val="28"/>
          <w:szCs w:val="28"/>
        </w:rPr>
        <w:t>индивидуальных тепловых пунктов.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</w:t>
      </w:r>
      <w:r w:rsidR="001716DC" w:rsidRPr="00A1721B">
        <w:rPr>
          <w:sz w:val="28"/>
          <w:szCs w:val="28"/>
        </w:rPr>
        <w:t>остояние трубопроводов, арматуры и тепловой изоля</w:t>
      </w:r>
      <w:r>
        <w:rPr>
          <w:sz w:val="28"/>
          <w:szCs w:val="28"/>
        </w:rPr>
        <w:t>ции в пределах тепловых пунктов.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</w:t>
      </w:r>
      <w:r w:rsidR="001716DC" w:rsidRPr="00A1721B">
        <w:rPr>
          <w:sz w:val="28"/>
          <w:szCs w:val="28"/>
        </w:rPr>
        <w:t>аличие и работоспособность приборов учета, работоспособность автоматиче</w:t>
      </w:r>
      <w:r>
        <w:rPr>
          <w:sz w:val="28"/>
          <w:szCs w:val="28"/>
        </w:rPr>
        <w:t>ских регуляторов при их наличии.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Р</w:t>
      </w:r>
      <w:r w:rsidR="001716DC" w:rsidRPr="00A1721B">
        <w:rPr>
          <w:sz w:val="28"/>
          <w:szCs w:val="28"/>
        </w:rPr>
        <w:t>аботоспособность</w:t>
      </w:r>
      <w:r>
        <w:rPr>
          <w:sz w:val="28"/>
          <w:szCs w:val="28"/>
        </w:rPr>
        <w:t xml:space="preserve"> защиты систем теплопотребления.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Н</w:t>
      </w:r>
      <w:r w:rsidR="001716DC" w:rsidRPr="00A1721B">
        <w:rPr>
          <w:sz w:val="28"/>
          <w:szCs w:val="28"/>
        </w:rPr>
        <w:t xml:space="preserve">аличие паспортов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установок, принципиальных схем и инструкций для обслуживающего персонала и с</w:t>
      </w:r>
      <w:r>
        <w:rPr>
          <w:sz w:val="28"/>
          <w:szCs w:val="28"/>
        </w:rPr>
        <w:t>оответствие их действительности.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О</w:t>
      </w:r>
      <w:r w:rsidR="001716DC" w:rsidRPr="00A1721B">
        <w:rPr>
          <w:sz w:val="28"/>
          <w:szCs w:val="28"/>
        </w:rPr>
        <w:t>тсутствие прямых соединений оборудования тепловых пункто</w:t>
      </w:r>
      <w:r>
        <w:rPr>
          <w:sz w:val="28"/>
          <w:szCs w:val="28"/>
        </w:rPr>
        <w:t>в с водопроводом и канализацией.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</w:t>
      </w:r>
      <w:r w:rsidR="001716DC" w:rsidRPr="00A1721B">
        <w:rPr>
          <w:sz w:val="28"/>
          <w:szCs w:val="28"/>
        </w:rPr>
        <w:t>лотност</w:t>
      </w:r>
      <w:r>
        <w:rPr>
          <w:sz w:val="28"/>
          <w:szCs w:val="28"/>
        </w:rPr>
        <w:t>ь оборудования тепловых пунктов.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Н</w:t>
      </w:r>
      <w:r w:rsidR="001716DC" w:rsidRPr="00A1721B">
        <w:rPr>
          <w:sz w:val="28"/>
          <w:szCs w:val="28"/>
        </w:rPr>
        <w:t>аличие пломб на расчетных шайбах и соплах элеваторо</w:t>
      </w:r>
      <w:r>
        <w:rPr>
          <w:sz w:val="28"/>
          <w:szCs w:val="28"/>
        </w:rPr>
        <w:t>в.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14) О</w:t>
      </w:r>
      <w:r w:rsidR="001716DC" w:rsidRPr="00A1721B">
        <w:rPr>
          <w:sz w:val="28"/>
          <w:szCs w:val="28"/>
        </w:rPr>
        <w:t>тсутствие задолженности за поставленные тепловую эн</w:t>
      </w:r>
      <w:r>
        <w:rPr>
          <w:sz w:val="28"/>
          <w:szCs w:val="28"/>
        </w:rPr>
        <w:t>ергию (мощность), теплоноситель.</w:t>
      </w:r>
      <w:proofErr w:type="gramEnd"/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Н</w:t>
      </w:r>
      <w:r w:rsidR="001716DC" w:rsidRPr="00A1721B">
        <w:rPr>
          <w:sz w:val="28"/>
          <w:szCs w:val="28"/>
        </w:rPr>
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1716DC" w:rsidRPr="00A1721B">
        <w:rPr>
          <w:sz w:val="28"/>
          <w:szCs w:val="28"/>
        </w:rPr>
        <w:t>теп</w:t>
      </w:r>
      <w:r>
        <w:rPr>
          <w:sz w:val="28"/>
          <w:szCs w:val="28"/>
        </w:rPr>
        <w:t>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П</w:t>
      </w:r>
      <w:r w:rsidR="001716DC" w:rsidRPr="00A1721B">
        <w:rPr>
          <w:sz w:val="28"/>
          <w:szCs w:val="28"/>
        </w:rPr>
        <w:t xml:space="preserve">роведение испытания оборудования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ановок на плотность и прочность.</w:t>
      </w:r>
    </w:p>
    <w:p w:rsidR="001716DC" w:rsidRPr="00A1721B" w:rsidRDefault="001164A3" w:rsidP="00707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Н</w:t>
      </w:r>
      <w:r w:rsidR="001716DC" w:rsidRPr="00A1721B">
        <w:rPr>
          <w:sz w:val="28"/>
          <w:szCs w:val="28"/>
        </w:rPr>
        <w:t>адежность теплоснабжения потребителей тепловой энергии.</w:t>
      </w:r>
    </w:p>
    <w:p w:rsidR="003B1B24" w:rsidRPr="00707BBB" w:rsidRDefault="001716DC" w:rsidP="00707BBB">
      <w:pPr>
        <w:ind w:firstLine="567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A1721B">
        <w:rPr>
          <w:sz w:val="28"/>
          <w:szCs w:val="28"/>
        </w:rPr>
        <w:t>кт с пр</w:t>
      </w:r>
      <w:proofErr w:type="gramEnd"/>
      <w:r w:rsidRPr="00A1721B">
        <w:rPr>
          <w:sz w:val="28"/>
          <w:szCs w:val="28"/>
        </w:rPr>
        <w:t>иложением Перечня с указанием сроков устранения замечаний, относятся несоблюдение требований, указанных в пунктах 8, 13, 14.</w:t>
      </w:r>
    </w:p>
    <w:sectPr w:rsidR="003B1B24" w:rsidRPr="00707BBB" w:rsidSect="00AE37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2425"/>
    <w:multiLevelType w:val="hybridMultilevel"/>
    <w:tmpl w:val="B40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44F"/>
    <w:multiLevelType w:val="hybridMultilevel"/>
    <w:tmpl w:val="DF80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D31C8"/>
    <w:rsid w:val="00006C06"/>
    <w:rsid w:val="000136B5"/>
    <w:rsid w:val="00044D19"/>
    <w:rsid w:val="00070B7A"/>
    <w:rsid w:val="00073585"/>
    <w:rsid w:val="00083339"/>
    <w:rsid w:val="00084E86"/>
    <w:rsid w:val="000A4784"/>
    <w:rsid w:val="000B318E"/>
    <w:rsid w:val="000B3F42"/>
    <w:rsid w:val="000C4B7D"/>
    <w:rsid w:val="00101B4A"/>
    <w:rsid w:val="00112EDB"/>
    <w:rsid w:val="001164A3"/>
    <w:rsid w:val="00151D2A"/>
    <w:rsid w:val="00166737"/>
    <w:rsid w:val="00166A00"/>
    <w:rsid w:val="001716DC"/>
    <w:rsid w:val="001807DF"/>
    <w:rsid w:val="00194D9C"/>
    <w:rsid w:val="001A4325"/>
    <w:rsid w:val="001A49A4"/>
    <w:rsid w:val="001E639B"/>
    <w:rsid w:val="001F0B7A"/>
    <w:rsid w:val="001F45C7"/>
    <w:rsid w:val="001F5C36"/>
    <w:rsid w:val="00205B25"/>
    <w:rsid w:val="0022750F"/>
    <w:rsid w:val="00241040"/>
    <w:rsid w:val="0028652E"/>
    <w:rsid w:val="00293CC3"/>
    <w:rsid w:val="00297782"/>
    <w:rsid w:val="002D0288"/>
    <w:rsid w:val="002E7A0F"/>
    <w:rsid w:val="00351C36"/>
    <w:rsid w:val="00373A7C"/>
    <w:rsid w:val="003A6083"/>
    <w:rsid w:val="003B1B24"/>
    <w:rsid w:val="003C1482"/>
    <w:rsid w:val="003E0927"/>
    <w:rsid w:val="003E0CD2"/>
    <w:rsid w:val="003E32CB"/>
    <w:rsid w:val="00402398"/>
    <w:rsid w:val="00402D0C"/>
    <w:rsid w:val="0041574B"/>
    <w:rsid w:val="00466B43"/>
    <w:rsid w:val="00484A4F"/>
    <w:rsid w:val="004C14F7"/>
    <w:rsid w:val="004E7DD8"/>
    <w:rsid w:val="00504CF3"/>
    <w:rsid w:val="0052650C"/>
    <w:rsid w:val="0058506F"/>
    <w:rsid w:val="00587086"/>
    <w:rsid w:val="005967F9"/>
    <w:rsid w:val="005C0664"/>
    <w:rsid w:val="005C2D06"/>
    <w:rsid w:val="005C3249"/>
    <w:rsid w:val="005E48D4"/>
    <w:rsid w:val="005F5D25"/>
    <w:rsid w:val="0062117D"/>
    <w:rsid w:val="00630EA9"/>
    <w:rsid w:val="00640B3E"/>
    <w:rsid w:val="0067765D"/>
    <w:rsid w:val="006916EB"/>
    <w:rsid w:val="0069410B"/>
    <w:rsid w:val="006A7E1E"/>
    <w:rsid w:val="006C0BC2"/>
    <w:rsid w:val="006D7C60"/>
    <w:rsid w:val="00705398"/>
    <w:rsid w:val="00707BBB"/>
    <w:rsid w:val="007154E7"/>
    <w:rsid w:val="00722308"/>
    <w:rsid w:val="007651E5"/>
    <w:rsid w:val="007A6520"/>
    <w:rsid w:val="007C4FF7"/>
    <w:rsid w:val="007D30DF"/>
    <w:rsid w:val="007D3232"/>
    <w:rsid w:val="007E5445"/>
    <w:rsid w:val="007E7446"/>
    <w:rsid w:val="00802ADC"/>
    <w:rsid w:val="0080577E"/>
    <w:rsid w:val="00823B58"/>
    <w:rsid w:val="008305E6"/>
    <w:rsid w:val="00832215"/>
    <w:rsid w:val="00841152"/>
    <w:rsid w:val="0084490B"/>
    <w:rsid w:val="0085402A"/>
    <w:rsid w:val="00860D7F"/>
    <w:rsid w:val="00866889"/>
    <w:rsid w:val="00874E75"/>
    <w:rsid w:val="00883A9A"/>
    <w:rsid w:val="00887C2A"/>
    <w:rsid w:val="008A3783"/>
    <w:rsid w:val="008B751E"/>
    <w:rsid w:val="008D4029"/>
    <w:rsid w:val="009203ED"/>
    <w:rsid w:val="00936351"/>
    <w:rsid w:val="009410C1"/>
    <w:rsid w:val="009A7622"/>
    <w:rsid w:val="009B103D"/>
    <w:rsid w:val="009B4662"/>
    <w:rsid w:val="009C6B5A"/>
    <w:rsid w:val="009F1C25"/>
    <w:rsid w:val="009F5CFA"/>
    <w:rsid w:val="00A10C22"/>
    <w:rsid w:val="00A14E4F"/>
    <w:rsid w:val="00A347D5"/>
    <w:rsid w:val="00A564EA"/>
    <w:rsid w:val="00A64780"/>
    <w:rsid w:val="00A7271D"/>
    <w:rsid w:val="00A955CE"/>
    <w:rsid w:val="00A9744D"/>
    <w:rsid w:val="00AA2D3D"/>
    <w:rsid w:val="00AB3246"/>
    <w:rsid w:val="00AD31C8"/>
    <w:rsid w:val="00AE37CA"/>
    <w:rsid w:val="00AE6D6A"/>
    <w:rsid w:val="00B02DCE"/>
    <w:rsid w:val="00B03067"/>
    <w:rsid w:val="00B030B0"/>
    <w:rsid w:val="00B23B6F"/>
    <w:rsid w:val="00B349E1"/>
    <w:rsid w:val="00B52290"/>
    <w:rsid w:val="00B644C7"/>
    <w:rsid w:val="00B80204"/>
    <w:rsid w:val="00B86DE9"/>
    <w:rsid w:val="00BA0293"/>
    <w:rsid w:val="00BA1504"/>
    <w:rsid w:val="00BB034F"/>
    <w:rsid w:val="00BB6EF1"/>
    <w:rsid w:val="00BC6C49"/>
    <w:rsid w:val="00BE3290"/>
    <w:rsid w:val="00BE519D"/>
    <w:rsid w:val="00C06B29"/>
    <w:rsid w:val="00C37E88"/>
    <w:rsid w:val="00C54707"/>
    <w:rsid w:val="00C56792"/>
    <w:rsid w:val="00C75005"/>
    <w:rsid w:val="00C75F57"/>
    <w:rsid w:val="00C87292"/>
    <w:rsid w:val="00CA5BDD"/>
    <w:rsid w:val="00CA7EB0"/>
    <w:rsid w:val="00CB4309"/>
    <w:rsid w:val="00CC382A"/>
    <w:rsid w:val="00CD7430"/>
    <w:rsid w:val="00CE30B7"/>
    <w:rsid w:val="00CF1B8B"/>
    <w:rsid w:val="00D61346"/>
    <w:rsid w:val="00D6170E"/>
    <w:rsid w:val="00D759C0"/>
    <w:rsid w:val="00D84647"/>
    <w:rsid w:val="00D91221"/>
    <w:rsid w:val="00D97646"/>
    <w:rsid w:val="00DC0458"/>
    <w:rsid w:val="00DE3100"/>
    <w:rsid w:val="00E133B3"/>
    <w:rsid w:val="00E36DEA"/>
    <w:rsid w:val="00E37616"/>
    <w:rsid w:val="00E5310A"/>
    <w:rsid w:val="00E67DC6"/>
    <w:rsid w:val="00E704EE"/>
    <w:rsid w:val="00E76DAE"/>
    <w:rsid w:val="00EB3297"/>
    <w:rsid w:val="00F34C2D"/>
    <w:rsid w:val="00FA7FA6"/>
    <w:rsid w:val="00FB5963"/>
    <w:rsid w:val="00FC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C8"/>
  </w:style>
  <w:style w:type="paragraph" w:styleId="1">
    <w:name w:val="heading 1"/>
    <w:basedOn w:val="a"/>
    <w:next w:val="a"/>
    <w:qFormat/>
    <w:rsid w:val="0062117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D31C8"/>
    <w:pPr>
      <w:framePr w:w="4360" w:h="4450" w:hRule="exact" w:hSpace="142" w:wrap="auto" w:vAnchor="text" w:hAnchor="page" w:x="1709" w:y="9"/>
      <w:jc w:val="center"/>
    </w:pPr>
    <w:rPr>
      <w:sz w:val="24"/>
      <w:szCs w:val="24"/>
    </w:rPr>
  </w:style>
  <w:style w:type="paragraph" w:styleId="a3">
    <w:name w:val="caption"/>
    <w:basedOn w:val="a"/>
    <w:next w:val="a"/>
    <w:qFormat/>
    <w:rsid w:val="00AD31C8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styleId="a4">
    <w:name w:val="Body Text"/>
    <w:basedOn w:val="a"/>
    <w:rsid w:val="00AD31C8"/>
    <w:pPr>
      <w:spacing w:after="120"/>
    </w:pPr>
  </w:style>
  <w:style w:type="paragraph" w:styleId="a5">
    <w:name w:val="Balloon Text"/>
    <w:basedOn w:val="a"/>
    <w:semiHidden/>
    <w:rsid w:val="000B318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1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11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1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rsid w:val="0062117D"/>
    <w:rPr>
      <w:rFonts w:ascii="Courier New" w:hAnsi="Courier New"/>
    </w:rPr>
  </w:style>
  <w:style w:type="paragraph" w:styleId="a7">
    <w:name w:val="Normal (Web)"/>
    <w:basedOn w:val="a"/>
    <w:rsid w:val="0067765D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B0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Home</Company>
  <LinksUpToDate>false</LinksUpToDate>
  <CharactersWithSpaces>27042</CharactersWithSpaces>
  <SharedDoc>false</SharedDoc>
  <HLinks>
    <vt:vector size="12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User</dc:creator>
  <cp:lastModifiedBy>Пользователь Windows</cp:lastModifiedBy>
  <cp:revision>28</cp:revision>
  <cp:lastPrinted>2020-07-23T05:25:00Z</cp:lastPrinted>
  <dcterms:created xsi:type="dcterms:W3CDTF">2017-10-23T10:02:00Z</dcterms:created>
  <dcterms:modified xsi:type="dcterms:W3CDTF">2020-07-27T07:30:00Z</dcterms:modified>
</cp:coreProperties>
</file>