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BB" w:rsidRPr="00307EA7" w:rsidRDefault="00FA74E1" w:rsidP="00FA74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7EA7">
        <w:rPr>
          <w:rFonts w:ascii="Times New Roman" w:hAnsi="Times New Roman" w:cs="Times New Roman"/>
          <w:b/>
          <w:sz w:val="72"/>
          <w:szCs w:val="72"/>
        </w:rPr>
        <w:t>Уважаемые налогоплательщики!</w:t>
      </w:r>
    </w:p>
    <w:p w:rsidR="00307EA7" w:rsidRPr="00307EA7" w:rsidRDefault="00307EA7" w:rsidP="00307E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Pr="00307EA7">
        <w:rPr>
          <w:rFonts w:ascii="Times New Roman" w:hAnsi="Times New Roman" w:cs="Times New Roman"/>
          <w:sz w:val="32"/>
          <w:szCs w:val="32"/>
        </w:rPr>
        <w:t>Напоминаем, что в 2016 году на территории Российской Федерации действует единый срок уплаты имущественных налогов гражданами – 1 декабря.</w:t>
      </w:r>
    </w:p>
    <w:p w:rsidR="00FA74E1" w:rsidRPr="00FA74E1" w:rsidRDefault="00FA74E1" w:rsidP="00FA74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4E1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1 мая 2016 года № 130-ФЗ «О внесении изменений в часть первую Налогового кодекса Российской Федерации» внесены изменения в пункт 2 статьи 11.2 «Личный кабинет  налогоплательщика» Налогового кодекса Российской Федерации (далее -  Федеральный закон № 130-ФЗ).</w:t>
      </w:r>
      <w:r w:rsidR="000E01C7">
        <w:rPr>
          <w:rFonts w:ascii="Times New Roman" w:hAnsi="Times New Roman" w:cs="Times New Roman"/>
          <w:sz w:val="32"/>
          <w:szCs w:val="32"/>
        </w:rPr>
        <w:t xml:space="preserve"> </w:t>
      </w:r>
      <w:r w:rsidRPr="00FA74E1">
        <w:rPr>
          <w:rFonts w:ascii="Times New Roman" w:hAnsi="Times New Roman" w:cs="Times New Roman"/>
          <w:sz w:val="32"/>
          <w:szCs w:val="32"/>
        </w:rPr>
        <w:t>Федеральным законом № 130-ФЗ изменен способ направления документов, используемых налоговыми органами налогоплательщикам – физическим лицам (например, налоговые уведомления, требования на уплату налогов). В частности, налогоплательщики – физические лица, получившие доступ к личному кабинету налогоплательщика, будут получать документы (информацию) от налогового органа в электронной форме через личный кабинет налогоплательщика.</w:t>
      </w:r>
    </w:p>
    <w:p w:rsidR="00FA74E1" w:rsidRDefault="00FA74E1" w:rsidP="00FA74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</w:t>
      </w:r>
      <w:r w:rsidRPr="00FA74E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74E1">
        <w:rPr>
          <w:rFonts w:ascii="Times New Roman" w:hAnsi="Times New Roman" w:cs="Times New Roman"/>
          <w:sz w:val="32"/>
          <w:szCs w:val="32"/>
        </w:rPr>
        <w:t>документы, используемые налоговыми органами, налогоплательщикам – физическим лицам, получившим доступ к личному кабинету налогоплательщика, на бумажном носителе по почте не направляются.</w:t>
      </w:r>
    </w:p>
    <w:p w:rsidR="00307EA7" w:rsidRDefault="00307EA7" w:rsidP="00FA74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несогласия с данным способом получения документов, налогоплательщики – физические лица имеют право направлять в любой налоговый орган по своему выбору уведомление о необходимости получения документов на бумажном носителе.</w:t>
      </w:r>
    </w:p>
    <w:p w:rsidR="00307EA7" w:rsidRPr="00FA74E1" w:rsidRDefault="00307EA7" w:rsidP="00FA74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Вышеуказанные изменения вступают в силу со 2 июня 2016 года.</w:t>
      </w:r>
    </w:p>
    <w:p w:rsidR="00FA74E1" w:rsidRPr="00FA74E1" w:rsidRDefault="00FA74E1" w:rsidP="00FA74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FA74E1" w:rsidRPr="00FA74E1" w:rsidSect="007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E1"/>
    <w:rsid w:val="000E01C7"/>
    <w:rsid w:val="00307EA7"/>
    <w:rsid w:val="00740EBB"/>
    <w:rsid w:val="00F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amoulb</cp:lastModifiedBy>
  <cp:revision>2</cp:revision>
  <cp:lastPrinted>2016-05-31T11:13:00Z</cp:lastPrinted>
  <dcterms:created xsi:type="dcterms:W3CDTF">2016-05-31T10:57:00Z</dcterms:created>
  <dcterms:modified xsi:type="dcterms:W3CDTF">2016-05-31T13:13:00Z</dcterms:modified>
</cp:coreProperties>
</file>